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BC" w:rsidRDefault="00D266BC" w:rsidP="00D266BC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sz w:val="22"/>
        </w:rPr>
      </w:pPr>
    </w:p>
    <w:p w:rsidR="00D266BC" w:rsidRPr="004A1D99" w:rsidRDefault="00D266BC" w:rsidP="00D266BC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sz w:val="22"/>
        </w:rPr>
      </w:pPr>
      <w:r w:rsidRPr="004A1D99">
        <w:rPr>
          <w:rFonts w:ascii="Times New Roman" w:eastAsia="Times New Roman" w:hAnsi="Times New Roman"/>
          <w:b/>
          <w:sz w:val="22"/>
        </w:rPr>
        <w:t>OPIS rur kamionkowych i ich charakterystyka</w:t>
      </w:r>
    </w:p>
    <w:p w:rsidR="00D266BC" w:rsidRPr="004A1D99" w:rsidRDefault="00D266BC" w:rsidP="00D266BC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sz w:val="22"/>
        </w:rPr>
      </w:pPr>
    </w:p>
    <w:p w:rsidR="00D266BC" w:rsidRPr="004A1D99" w:rsidRDefault="00D266BC" w:rsidP="00D266BC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smallCaps/>
          <w:sz w:val="22"/>
        </w:rPr>
      </w:pPr>
      <w:r w:rsidRPr="004A1D99">
        <w:rPr>
          <w:rFonts w:ascii="Times New Roman" w:eastAsia="Times New Roman" w:hAnsi="Times New Roman"/>
          <w:b/>
          <w:smallCaps/>
          <w:sz w:val="22"/>
        </w:rPr>
        <w:t>Rury kamionkowe kielichowe</w:t>
      </w:r>
    </w:p>
    <w:p w:rsidR="00D266BC" w:rsidRPr="004A1D99" w:rsidRDefault="00D266BC" w:rsidP="00D266BC">
      <w:p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/>
          <w:sz w:val="22"/>
        </w:rPr>
      </w:pPr>
    </w:p>
    <w:p w:rsidR="00D266BC" w:rsidRDefault="00D266BC" w:rsidP="00D266B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</w:rPr>
      </w:pPr>
      <w:r w:rsidRPr="004A1D99">
        <w:rPr>
          <w:rFonts w:ascii="Times New Roman" w:eastAsia="Times New Roman" w:hAnsi="Times New Roman"/>
          <w:sz w:val="22"/>
        </w:rPr>
        <w:t>Rury kamionkowe kielichowe glazurowane produkowane zgodnie z normą PN EN 295</w:t>
      </w:r>
      <w:r w:rsidR="006E652C">
        <w:rPr>
          <w:rFonts w:ascii="Times New Roman" w:eastAsia="Times New Roman" w:hAnsi="Times New Roman"/>
          <w:sz w:val="22"/>
        </w:rPr>
        <w:t>-1:2013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 xml:space="preserve"> oraz</w:t>
      </w:r>
      <w:r>
        <w:rPr>
          <w:rFonts w:ascii="Times New Roman" w:eastAsia="Times New Roman" w:hAnsi="Times New Roman"/>
          <w:sz w:val="22"/>
        </w:rPr>
        <w:t xml:space="preserve"> ze względu na warunki występujące w miejscu montażu </w:t>
      </w:r>
      <w:r w:rsidRPr="004A1D99">
        <w:rPr>
          <w:rFonts w:ascii="Times New Roman" w:eastAsia="Times New Roman" w:hAnsi="Times New Roman"/>
          <w:sz w:val="22"/>
        </w:rPr>
        <w:t xml:space="preserve">posiadające następujące </w:t>
      </w:r>
      <w:r>
        <w:rPr>
          <w:rFonts w:ascii="Times New Roman" w:eastAsia="Times New Roman" w:hAnsi="Times New Roman"/>
          <w:sz w:val="22"/>
        </w:rPr>
        <w:t xml:space="preserve">parametry </w:t>
      </w:r>
      <w:proofErr w:type="spellStart"/>
      <w:r w:rsidRPr="004A1D99">
        <w:rPr>
          <w:rFonts w:ascii="Times New Roman" w:eastAsia="Times New Roman" w:hAnsi="Times New Roman"/>
          <w:sz w:val="22"/>
        </w:rPr>
        <w:t>pozanormowe</w:t>
      </w:r>
      <w:proofErr w:type="spellEnd"/>
      <w:r w:rsidRPr="004A1D99">
        <w:rPr>
          <w:rFonts w:ascii="Times New Roman" w:eastAsia="Times New Roman" w:hAnsi="Times New Roman"/>
          <w:sz w:val="22"/>
        </w:rPr>
        <w:t>, dopuszczające do stosowania w inżynierii komunikacyjnej</w:t>
      </w:r>
      <w:r w:rsidRPr="004A1D99">
        <w:rPr>
          <w:rFonts w:ascii="Times New Roman" w:hAnsi="Times New Roman"/>
          <w:sz w:val="22"/>
        </w:rPr>
        <w:t>:</w:t>
      </w:r>
    </w:p>
    <w:p w:rsidR="00D266BC" w:rsidRPr="004A1D99" w:rsidRDefault="00D266BC" w:rsidP="00D266BC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/>
          <w:sz w:val="22"/>
        </w:rPr>
      </w:pPr>
      <w:r w:rsidRPr="004A1D99">
        <w:rPr>
          <w:rFonts w:ascii="Times New Roman" w:eastAsia="Times New Roman" w:hAnsi="Times New Roman"/>
          <w:sz w:val="22"/>
        </w:rPr>
        <w:t xml:space="preserve">Wodoszczelność połączeń - woda 2,4 bar w czasie 15 min - ATV –DVWK-A 142, Pkt 3.1. </w:t>
      </w:r>
    </w:p>
    <w:p w:rsidR="00D266BC" w:rsidRDefault="00D266BC" w:rsidP="00D266BC">
      <w:pPr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</w:t>
      </w:r>
      <w:r w:rsidRPr="00F23B86">
        <w:rPr>
          <w:rFonts w:ascii="Times New Roman" w:eastAsia="Times New Roman" w:hAnsi="Times New Roman"/>
          <w:sz w:val="22"/>
        </w:rPr>
        <w:t xml:space="preserve">ytrzymałość na zmęczenie pod obciążeniem zmiennym </w:t>
      </w:r>
      <w:r>
        <w:rPr>
          <w:rFonts w:ascii="Times New Roman" w:eastAsia="Times New Roman" w:hAnsi="Times New Roman"/>
          <w:sz w:val="22"/>
        </w:rPr>
        <w:t>0,1-0,4xFN</w:t>
      </w:r>
      <w:r w:rsidRPr="00F23B86">
        <w:rPr>
          <w:rFonts w:ascii="Times New Roman" w:eastAsia="Times New Roman" w:hAnsi="Times New Roman"/>
          <w:sz w:val="22"/>
        </w:rPr>
        <w:t xml:space="preserve"> (maks. częstotliwość 12 </w:t>
      </w:r>
      <w:proofErr w:type="spellStart"/>
      <w:r w:rsidRPr="00F23B86">
        <w:rPr>
          <w:rFonts w:ascii="Times New Roman" w:eastAsia="Times New Roman" w:hAnsi="Times New Roman"/>
          <w:sz w:val="22"/>
        </w:rPr>
        <w:t>Hz</w:t>
      </w:r>
      <w:proofErr w:type="spellEnd"/>
      <w:r w:rsidRPr="00F23B86">
        <w:rPr>
          <w:rFonts w:ascii="Times New Roman" w:eastAsia="Times New Roman" w:hAnsi="Times New Roman"/>
          <w:sz w:val="22"/>
        </w:rPr>
        <w:t>), ilość cykli (</w:t>
      </w:r>
      <w:r>
        <w:rPr>
          <w:rFonts w:ascii="Times New Roman" w:eastAsia="Times New Roman" w:hAnsi="Times New Roman"/>
          <w:sz w:val="22"/>
        </w:rPr>
        <w:t>2</w:t>
      </w:r>
      <w:r w:rsidRPr="00F23B86">
        <w:rPr>
          <w:rFonts w:ascii="Times New Roman" w:eastAsia="Times New Roman" w:hAnsi="Times New Roman"/>
          <w:sz w:val="22"/>
        </w:rPr>
        <w:t>x10</w:t>
      </w:r>
      <w:r>
        <w:rPr>
          <w:rFonts w:ascii="Times New Roman" w:eastAsia="Times New Roman" w:hAnsi="Times New Roman"/>
          <w:sz w:val="22"/>
        </w:rPr>
        <w:t>^6),</w:t>
      </w:r>
    </w:p>
    <w:p w:rsidR="00D266BC" w:rsidRPr="006D6153" w:rsidRDefault="00D266BC" w:rsidP="00D266BC">
      <w:pPr>
        <w:numPr>
          <w:ilvl w:val="0"/>
          <w:numId w:val="32"/>
        </w:numPr>
        <w:rPr>
          <w:rFonts w:ascii="Times New Roman" w:eastAsia="Times New Roman" w:hAnsi="Times New Roman"/>
          <w:sz w:val="22"/>
        </w:rPr>
      </w:pPr>
      <w:r w:rsidRPr="006D6153">
        <w:rPr>
          <w:rFonts w:ascii="Times New Roman" w:hAnsi="Times New Roman"/>
          <w:sz w:val="22"/>
        </w:rPr>
        <w:t>Wodoszczelność rur W75 - czas badania 75 min przy ciśnieniu 0,5 bar</w:t>
      </w:r>
      <w:r w:rsidR="006D6153" w:rsidRPr="006D6153">
        <w:rPr>
          <w:rFonts w:ascii="Times New Roman" w:hAnsi="Times New Roman"/>
          <w:sz w:val="22"/>
        </w:rPr>
        <w:t xml:space="preserve">, ubytek wody </w:t>
      </w:r>
      <w:r w:rsidRPr="006D6153">
        <w:rPr>
          <w:rFonts w:ascii="Times New Roman" w:eastAsia="Times New Roman" w:hAnsi="Times New Roman"/>
          <w:sz w:val="22"/>
        </w:rPr>
        <w:t>≤ 0,04 l/m</w:t>
      </w:r>
      <w:r w:rsidRPr="006D6153">
        <w:rPr>
          <w:rFonts w:ascii="Times New Roman" w:eastAsia="Times New Roman" w:hAnsi="Times New Roman"/>
          <w:sz w:val="22"/>
          <w:vertAlign w:val="superscript"/>
        </w:rPr>
        <w:t>2</w:t>
      </w:r>
    </w:p>
    <w:p w:rsidR="00D266BC" w:rsidRDefault="00D266BC" w:rsidP="00D266B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</w:rPr>
      </w:pPr>
      <w:r w:rsidRPr="004A1D99">
        <w:rPr>
          <w:rFonts w:ascii="Times New Roman" w:eastAsia="Times New Roman" w:hAnsi="Times New Roman"/>
          <w:sz w:val="22"/>
        </w:rPr>
        <w:t xml:space="preserve">potwierdzone Aprobatą Techniczną </w:t>
      </w:r>
      <w:r>
        <w:rPr>
          <w:rFonts w:ascii="Times New Roman" w:eastAsia="Times New Roman" w:hAnsi="Times New Roman"/>
          <w:sz w:val="22"/>
        </w:rPr>
        <w:t xml:space="preserve">dopuszczającą </w:t>
      </w:r>
      <w:r w:rsidRPr="004A1D99">
        <w:rPr>
          <w:rFonts w:ascii="Times New Roman" w:eastAsia="Times New Roman" w:hAnsi="Times New Roman"/>
          <w:sz w:val="22"/>
        </w:rPr>
        <w:t>do stosowania w inżynierii komunikacyjnej</w:t>
      </w:r>
      <w:r w:rsidRPr="004A1D99">
        <w:rPr>
          <w:rFonts w:ascii="Times New Roman" w:hAnsi="Times New Roman"/>
          <w:sz w:val="22"/>
        </w:rPr>
        <w:t>, wydaną zgodnie z „Rozporządzeniem Ministra Infrastruktury z dnia 8 listopada 2004r. w sprawie aprobat technicznych oraz jednostek organizacyjnych upoważnionych do i</w:t>
      </w:r>
      <w:r>
        <w:rPr>
          <w:rFonts w:ascii="Times New Roman" w:hAnsi="Times New Roman"/>
          <w:sz w:val="22"/>
        </w:rPr>
        <w:t xml:space="preserve">ch wydawania </w:t>
      </w:r>
      <w:r w:rsidRPr="004A1D99">
        <w:rPr>
          <w:rFonts w:ascii="Times New Roman" w:hAnsi="Times New Roman"/>
          <w:sz w:val="22"/>
        </w:rPr>
        <w:t xml:space="preserve"> na przykład </w:t>
      </w:r>
      <w:proofErr w:type="spellStart"/>
      <w:r w:rsidRPr="004A1D99">
        <w:rPr>
          <w:rFonts w:ascii="Times New Roman" w:hAnsi="Times New Roman"/>
          <w:sz w:val="22"/>
        </w:rPr>
        <w:t>IBDiM</w:t>
      </w:r>
      <w:proofErr w:type="spellEnd"/>
      <w:r w:rsidR="006F4B37">
        <w:rPr>
          <w:rFonts w:ascii="Times New Roman" w:hAnsi="Times New Roman"/>
          <w:sz w:val="22"/>
        </w:rPr>
        <w:t>.</w:t>
      </w:r>
    </w:p>
    <w:p w:rsidR="00D266BC" w:rsidRDefault="00D266BC" w:rsidP="00D266B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</w:rPr>
      </w:pPr>
    </w:p>
    <w:p w:rsidR="00D266BC" w:rsidRDefault="00D266BC" w:rsidP="00D266BC">
      <w:p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Nasiąkliwość kamionki musi być zgodna z </w:t>
      </w:r>
      <w:r w:rsidR="006E652C">
        <w:rPr>
          <w:rFonts w:ascii="Times New Roman" w:eastAsia="Times New Roman" w:hAnsi="Times New Roman"/>
          <w:sz w:val="22"/>
        </w:rPr>
        <w:t>normą PN EN 295-1:2013</w:t>
      </w:r>
      <w:r>
        <w:rPr>
          <w:rFonts w:ascii="Times New Roman" w:eastAsia="Times New Roman" w:hAnsi="Times New Roman"/>
          <w:sz w:val="22"/>
        </w:rPr>
        <w:t xml:space="preserve"> potwierdzona protokołami z badań.</w:t>
      </w:r>
    </w:p>
    <w:p w:rsidR="00D266BC" w:rsidRDefault="00D266BC" w:rsidP="00D266B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</w:rPr>
      </w:pPr>
    </w:p>
    <w:p w:rsidR="00D266BC" w:rsidRPr="00827CED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 w:rsidRPr="00827CED">
        <w:rPr>
          <w:rFonts w:ascii="Times New Roman" w:eastAsia="Times New Roman" w:hAnsi="Times New Roman"/>
          <w:sz w:val="22"/>
        </w:rPr>
        <w:t>DN 100mm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827CED">
        <w:rPr>
          <w:rFonts w:ascii="Times New Roman" w:eastAsia="Times New Roman" w:hAnsi="Times New Roman"/>
          <w:sz w:val="22"/>
        </w:rPr>
        <w:t>=</w:t>
      </w:r>
      <w:r>
        <w:rPr>
          <w:rFonts w:ascii="Times New Roman" w:eastAsia="Times New Roman" w:hAnsi="Times New Roman"/>
          <w:sz w:val="22"/>
        </w:rPr>
        <w:t xml:space="preserve"> </w:t>
      </w:r>
      <w:r w:rsidRPr="00827CED">
        <w:rPr>
          <w:rFonts w:ascii="Times New Roman" w:eastAsia="Times New Roman" w:hAnsi="Times New Roman"/>
          <w:sz w:val="22"/>
        </w:rPr>
        <w:t>1250</w:t>
      </w:r>
      <w:r>
        <w:rPr>
          <w:rFonts w:ascii="Times New Roman" w:eastAsia="Times New Roman" w:hAnsi="Times New Roman"/>
          <w:sz w:val="22"/>
        </w:rPr>
        <w:t xml:space="preserve"> mm</w:t>
      </w:r>
      <w:r w:rsidRPr="00827CED">
        <w:rPr>
          <w:rFonts w:ascii="Times New Roman" w:eastAsia="Times New Roman" w:hAnsi="Times New Roman"/>
          <w:sz w:val="22"/>
        </w:rPr>
        <w:t>, system F, rura kam</w:t>
      </w:r>
      <w:r>
        <w:rPr>
          <w:rFonts w:ascii="Times New Roman" w:eastAsia="Times New Roman" w:hAnsi="Times New Roman"/>
          <w:sz w:val="22"/>
        </w:rPr>
        <w:t xml:space="preserve">ionkowa kielichowa  glazurowana,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34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>.</w:t>
      </w:r>
    </w:p>
    <w:p w:rsidR="00D266BC" w:rsidRPr="00827CED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DN 150mm</w:t>
      </w:r>
      <w:r w:rsidRPr="00827CED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L = 1500 mm</w:t>
      </w:r>
      <w:r w:rsidRPr="00827CED">
        <w:rPr>
          <w:rFonts w:ascii="Times New Roman" w:eastAsia="Times New Roman" w:hAnsi="Times New Roman"/>
          <w:sz w:val="22"/>
        </w:rPr>
        <w:t>, system F, rura kami</w:t>
      </w:r>
      <w:r>
        <w:rPr>
          <w:rFonts w:ascii="Times New Roman" w:eastAsia="Times New Roman" w:hAnsi="Times New Roman"/>
          <w:sz w:val="22"/>
        </w:rPr>
        <w:t xml:space="preserve">onkowa kielichowa  glazurowana,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 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34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>.</w:t>
      </w:r>
    </w:p>
    <w:p w:rsidR="00D266BC" w:rsidRPr="004A1D99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DN 200mm</w:t>
      </w:r>
      <w:r w:rsidRPr="004A1D99">
        <w:rPr>
          <w:rFonts w:ascii="Times New Roman" w:eastAsia="Times New Roman" w:hAnsi="Times New Roman"/>
          <w:sz w:val="22"/>
        </w:rPr>
        <w:t xml:space="preserve">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 xml:space="preserve">= </w:t>
      </w:r>
      <w:smartTag w:uri="urn:schemas-microsoft-com:office:smarttags" w:element="metricconverter">
        <w:smartTagPr>
          <w:attr w:name="ProductID" w:val="2500 mm"/>
        </w:smartTagPr>
        <w:r w:rsidRPr="004A1D99">
          <w:rPr>
            <w:rFonts w:ascii="Times New Roman" w:eastAsia="Times New Roman" w:hAnsi="Times New Roman"/>
            <w:sz w:val="22"/>
          </w:rPr>
          <w:t>2500 mm</w:t>
        </w:r>
      </w:smartTag>
      <w:r>
        <w:rPr>
          <w:rFonts w:ascii="Times New Roman" w:eastAsia="Times New Roman" w:hAnsi="Times New Roman"/>
          <w:sz w:val="22"/>
        </w:rPr>
        <w:t>,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system</w:t>
      </w:r>
      <w:r w:rsidRPr="004A1D99">
        <w:rPr>
          <w:rFonts w:ascii="Times New Roman" w:eastAsia="Times New Roman" w:hAnsi="Times New Roman"/>
          <w:sz w:val="22"/>
        </w:rPr>
        <w:t xml:space="preserve"> C, rura kamionkowa kielichowa, glazurowana</w:t>
      </w:r>
      <w:r>
        <w:rPr>
          <w:rFonts w:ascii="Times New Roman" w:eastAsia="Times New Roman" w:hAnsi="Times New Roman"/>
          <w:sz w:val="22"/>
        </w:rPr>
        <w:t>,</w:t>
      </w:r>
      <w:r w:rsidR="006218B7">
        <w:rPr>
          <w:rFonts w:ascii="Times New Roman" w:eastAsia="Times New Roman" w:hAnsi="Times New Roman"/>
          <w:sz w:val="22"/>
        </w:rPr>
        <w:t xml:space="preserve"> klasa nośności 200,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40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>.</w:t>
      </w:r>
    </w:p>
    <w:p w:rsidR="00D266BC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 w:rsidRPr="004A1D99">
        <w:rPr>
          <w:rFonts w:ascii="Times New Roman" w:eastAsia="Times New Roman" w:hAnsi="Times New Roman"/>
          <w:sz w:val="22"/>
        </w:rPr>
        <w:t>DN 200mm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 xml:space="preserve">= </w:t>
      </w:r>
      <w:smartTag w:uri="urn:schemas-microsoft-com:office:smarttags" w:element="metricconverter">
        <w:smartTagPr>
          <w:attr w:name="ProductID" w:val="2500 mm"/>
        </w:smartTagPr>
        <w:r w:rsidRPr="004A1D99">
          <w:rPr>
            <w:rFonts w:ascii="Times New Roman" w:eastAsia="Times New Roman" w:hAnsi="Times New Roman"/>
            <w:sz w:val="22"/>
          </w:rPr>
          <w:t>2500 mm</w:t>
        </w:r>
      </w:smartTag>
      <w:r>
        <w:rPr>
          <w:rFonts w:ascii="Times New Roman" w:eastAsia="Times New Roman" w:hAnsi="Times New Roman"/>
          <w:sz w:val="22"/>
        </w:rPr>
        <w:t>,</w:t>
      </w:r>
      <w:r w:rsidRPr="004A1D99">
        <w:rPr>
          <w:rFonts w:ascii="Times New Roman" w:eastAsia="Times New Roman" w:hAnsi="Times New Roman"/>
          <w:sz w:val="22"/>
        </w:rPr>
        <w:t xml:space="preserve"> system C, rura kamionk</w:t>
      </w:r>
      <w:r>
        <w:rPr>
          <w:rFonts w:ascii="Times New Roman" w:eastAsia="Times New Roman" w:hAnsi="Times New Roman"/>
          <w:sz w:val="22"/>
        </w:rPr>
        <w:t xml:space="preserve">owa kielichowa, glazurowana, </w:t>
      </w:r>
      <w:r w:rsidR="006218B7">
        <w:rPr>
          <w:rFonts w:ascii="Times New Roman" w:eastAsia="Times New Roman" w:hAnsi="Times New Roman"/>
          <w:sz w:val="22"/>
        </w:rPr>
        <w:t xml:space="preserve">klasa nośności 240,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48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>.</w:t>
      </w:r>
    </w:p>
    <w:p w:rsidR="007D7D69" w:rsidRPr="004A1D99" w:rsidRDefault="007D7D69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DN 250mm</w:t>
      </w:r>
      <w:r w:rsidRPr="004A1D99">
        <w:rPr>
          <w:rFonts w:ascii="Times New Roman" w:eastAsia="Times New Roman" w:hAnsi="Times New Roman"/>
          <w:sz w:val="22"/>
        </w:rPr>
        <w:t xml:space="preserve">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 xml:space="preserve">= </w:t>
      </w:r>
      <w:smartTag w:uri="urn:schemas-microsoft-com:office:smarttags" w:element="metricconverter">
        <w:smartTagPr>
          <w:attr w:name="ProductID" w:val="2500 mm"/>
        </w:smartTagPr>
        <w:r w:rsidRPr="004A1D99">
          <w:rPr>
            <w:rFonts w:ascii="Times New Roman" w:eastAsia="Times New Roman" w:hAnsi="Times New Roman"/>
            <w:sz w:val="22"/>
          </w:rPr>
          <w:t>2500 mm</w:t>
        </w:r>
      </w:smartTag>
      <w:r>
        <w:rPr>
          <w:rFonts w:ascii="Times New Roman" w:eastAsia="Times New Roman" w:hAnsi="Times New Roman"/>
          <w:sz w:val="22"/>
        </w:rPr>
        <w:t>,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system</w:t>
      </w:r>
      <w:r w:rsidRPr="004A1D99">
        <w:rPr>
          <w:rFonts w:ascii="Times New Roman" w:eastAsia="Times New Roman" w:hAnsi="Times New Roman"/>
          <w:sz w:val="22"/>
        </w:rPr>
        <w:t xml:space="preserve"> C, rura kamionkowa kielichowa, glazurowana</w:t>
      </w:r>
      <w:r>
        <w:rPr>
          <w:rFonts w:ascii="Times New Roman" w:eastAsia="Times New Roman" w:hAnsi="Times New Roman"/>
          <w:sz w:val="22"/>
        </w:rPr>
        <w:t xml:space="preserve">, </w:t>
      </w:r>
      <w:r w:rsidR="006218B7">
        <w:rPr>
          <w:rFonts w:ascii="Times New Roman" w:eastAsia="Times New Roman" w:hAnsi="Times New Roman"/>
          <w:sz w:val="22"/>
        </w:rPr>
        <w:t xml:space="preserve">klasa nośności 160,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40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>.</w:t>
      </w:r>
    </w:p>
    <w:p w:rsidR="007D7D69" w:rsidRPr="004A1D99" w:rsidRDefault="007D7D69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DN 25</w:t>
      </w:r>
      <w:r w:rsidRPr="004A1D99">
        <w:rPr>
          <w:rFonts w:ascii="Times New Roman" w:eastAsia="Times New Roman" w:hAnsi="Times New Roman"/>
          <w:sz w:val="22"/>
        </w:rPr>
        <w:t>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 xml:space="preserve">= </w:t>
      </w:r>
      <w:smartTag w:uri="urn:schemas-microsoft-com:office:smarttags" w:element="metricconverter">
        <w:smartTagPr>
          <w:attr w:name="ProductID" w:val="2500 mm"/>
        </w:smartTagPr>
        <w:r w:rsidRPr="004A1D99">
          <w:rPr>
            <w:rFonts w:ascii="Times New Roman" w:eastAsia="Times New Roman" w:hAnsi="Times New Roman"/>
            <w:sz w:val="22"/>
          </w:rPr>
          <w:t>2500 mm</w:t>
        </w:r>
      </w:smartTag>
      <w:r>
        <w:rPr>
          <w:rFonts w:ascii="Times New Roman" w:eastAsia="Times New Roman" w:hAnsi="Times New Roman"/>
          <w:sz w:val="22"/>
        </w:rPr>
        <w:t>,</w:t>
      </w:r>
      <w:r w:rsidRPr="004A1D99">
        <w:rPr>
          <w:rFonts w:ascii="Times New Roman" w:eastAsia="Times New Roman" w:hAnsi="Times New Roman"/>
          <w:sz w:val="22"/>
        </w:rPr>
        <w:t xml:space="preserve"> system C, rura kamionk</w:t>
      </w:r>
      <w:r>
        <w:rPr>
          <w:rFonts w:ascii="Times New Roman" w:eastAsia="Times New Roman" w:hAnsi="Times New Roman"/>
          <w:sz w:val="22"/>
        </w:rPr>
        <w:t xml:space="preserve">owa kielichowa, glazurowana, </w:t>
      </w:r>
      <w:r w:rsidR="006218B7">
        <w:rPr>
          <w:rFonts w:ascii="Times New Roman" w:eastAsia="Times New Roman" w:hAnsi="Times New Roman"/>
          <w:sz w:val="22"/>
        </w:rPr>
        <w:t xml:space="preserve">klasa nośności 240, 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60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>.</w:t>
      </w:r>
    </w:p>
    <w:p w:rsidR="00D266BC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DN 300mm</w:t>
      </w:r>
      <w:r w:rsidRPr="004A1D99">
        <w:rPr>
          <w:rFonts w:ascii="Times New Roman" w:eastAsia="Times New Roman" w:hAnsi="Times New Roman"/>
          <w:sz w:val="22"/>
        </w:rPr>
        <w:t xml:space="preserve">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= 2500 mm</w:t>
      </w:r>
      <w:r>
        <w:rPr>
          <w:rFonts w:ascii="Times New Roman" w:eastAsia="Times New Roman" w:hAnsi="Times New Roman"/>
          <w:sz w:val="22"/>
        </w:rPr>
        <w:t>,</w:t>
      </w:r>
      <w:r w:rsidRPr="004A1D99">
        <w:rPr>
          <w:rFonts w:ascii="Times New Roman" w:eastAsia="Times New Roman" w:hAnsi="Times New Roman"/>
          <w:sz w:val="22"/>
        </w:rPr>
        <w:t xml:space="preserve"> system C, rura kamionkowa kielichowa, glazurowana, </w:t>
      </w:r>
      <w:r w:rsidR="006218B7">
        <w:rPr>
          <w:rFonts w:ascii="Times New Roman" w:eastAsia="Times New Roman" w:hAnsi="Times New Roman"/>
          <w:sz w:val="22"/>
        </w:rPr>
        <w:t xml:space="preserve">klasa nośności 160,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48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 xml:space="preserve">. </w:t>
      </w:r>
    </w:p>
    <w:p w:rsidR="00D266BC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 w:rsidRPr="004A1D99">
        <w:rPr>
          <w:rFonts w:ascii="Times New Roman" w:eastAsia="Times New Roman" w:hAnsi="Times New Roman"/>
          <w:sz w:val="22"/>
        </w:rPr>
        <w:t xml:space="preserve">DN </w:t>
      </w:r>
      <w:r>
        <w:rPr>
          <w:rFonts w:ascii="Times New Roman" w:eastAsia="Times New Roman" w:hAnsi="Times New Roman"/>
          <w:sz w:val="22"/>
        </w:rPr>
        <w:t>3</w:t>
      </w:r>
      <w:r w:rsidRPr="004A1D99">
        <w:rPr>
          <w:rFonts w:ascii="Times New Roman" w:eastAsia="Times New Roman" w:hAnsi="Times New Roman"/>
          <w:sz w:val="22"/>
        </w:rPr>
        <w:t>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= 2500 mm</w:t>
      </w:r>
      <w:r>
        <w:rPr>
          <w:rFonts w:ascii="Times New Roman" w:eastAsia="Times New Roman" w:hAnsi="Times New Roman"/>
          <w:sz w:val="22"/>
        </w:rPr>
        <w:t xml:space="preserve">, </w:t>
      </w:r>
      <w:r w:rsidRPr="004A1D99">
        <w:rPr>
          <w:rFonts w:ascii="Times New Roman" w:eastAsia="Times New Roman" w:hAnsi="Times New Roman"/>
          <w:sz w:val="22"/>
        </w:rPr>
        <w:t>system C, rura kamionkowa kielichowa, glazurowana</w:t>
      </w:r>
      <w:r>
        <w:rPr>
          <w:rFonts w:ascii="Times New Roman" w:eastAsia="Times New Roman" w:hAnsi="Times New Roman"/>
          <w:sz w:val="22"/>
        </w:rPr>
        <w:t xml:space="preserve"> </w:t>
      </w:r>
      <w:r w:rsidR="006218B7">
        <w:rPr>
          <w:rFonts w:ascii="Times New Roman" w:eastAsia="Times New Roman" w:hAnsi="Times New Roman"/>
          <w:sz w:val="22"/>
        </w:rPr>
        <w:t xml:space="preserve">klasa nośności 240, 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72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/m.</w:t>
      </w:r>
      <w:r w:rsidRPr="004A1D99">
        <w:rPr>
          <w:rFonts w:ascii="Times New Roman" w:eastAsia="Times New Roman" w:hAnsi="Times New Roman"/>
          <w:sz w:val="22"/>
        </w:rPr>
        <w:t xml:space="preserve"> </w:t>
      </w:r>
    </w:p>
    <w:p w:rsidR="00D266BC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 w:rsidRPr="004A1D99">
        <w:rPr>
          <w:rFonts w:ascii="Times New Roman" w:eastAsia="Times New Roman" w:hAnsi="Times New Roman"/>
          <w:sz w:val="22"/>
        </w:rPr>
        <w:t xml:space="preserve">DN </w:t>
      </w:r>
      <w:r>
        <w:rPr>
          <w:rFonts w:ascii="Times New Roman" w:eastAsia="Times New Roman" w:hAnsi="Times New Roman"/>
          <w:sz w:val="22"/>
        </w:rPr>
        <w:t>4</w:t>
      </w:r>
      <w:r w:rsidRPr="004A1D99">
        <w:rPr>
          <w:rFonts w:ascii="Times New Roman" w:eastAsia="Times New Roman" w:hAnsi="Times New Roman"/>
          <w:sz w:val="22"/>
        </w:rPr>
        <w:t>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= 2500 mm</w:t>
      </w:r>
      <w:r>
        <w:rPr>
          <w:rFonts w:ascii="Times New Roman" w:eastAsia="Times New Roman" w:hAnsi="Times New Roman"/>
          <w:sz w:val="22"/>
        </w:rPr>
        <w:t>,</w:t>
      </w:r>
      <w:r w:rsidRPr="004A1D99">
        <w:rPr>
          <w:rFonts w:ascii="Times New Roman" w:eastAsia="Times New Roman" w:hAnsi="Times New Roman"/>
          <w:sz w:val="22"/>
        </w:rPr>
        <w:t xml:space="preserve"> system C, rura kamionkowa kielichowa, glazurowana, </w:t>
      </w:r>
      <w:r w:rsidR="006218B7">
        <w:rPr>
          <w:rFonts w:ascii="Times New Roman" w:eastAsia="Times New Roman" w:hAnsi="Times New Roman"/>
          <w:sz w:val="22"/>
        </w:rPr>
        <w:t xml:space="preserve">klasa nośności 160,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64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 xml:space="preserve">. </w:t>
      </w:r>
    </w:p>
    <w:p w:rsidR="00D266BC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 w:rsidRPr="004A1D99">
        <w:rPr>
          <w:rFonts w:ascii="Times New Roman" w:eastAsia="Times New Roman" w:hAnsi="Times New Roman"/>
          <w:sz w:val="22"/>
        </w:rPr>
        <w:t xml:space="preserve">DN </w:t>
      </w:r>
      <w:r>
        <w:rPr>
          <w:rFonts w:ascii="Times New Roman" w:eastAsia="Times New Roman" w:hAnsi="Times New Roman"/>
          <w:sz w:val="22"/>
        </w:rPr>
        <w:t>4</w:t>
      </w:r>
      <w:r w:rsidRPr="004A1D99">
        <w:rPr>
          <w:rFonts w:ascii="Times New Roman" w:eastAsia="Times New Roman" w:hAnsi="Times New Roman"/>
          <w:sz w:val="22"/>
        </w:rPr>
        <w:t>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= 2500 mm</w:t>
      </w:r>
      <w:r>
        <w:rPr>
          <w:rFonts w:ascii="Times New Roman" w:eastAsia="Times New Roman" w:hAnsi="Times New Roman"/>
          <w:sz w:val="22"/>
        </w:rPr>
        <w:t>,</w:t>
      </w:r>
      <w:r w:rsidRPr="004A1D99">
        <w:rPr>
          <w:rFonts w:ascii="Times New Roman" w:eastAsia="Times New Roman" w:hAnsi="Times New Roman"/>
          <w:sz w:val="22"/>
        </w:rPr>
        <w:t xml:space="preserve"> system C, rura kamionkowa kielichowa, glazurowana, </w:t>
      </w:r>
      <w:r w:rsidR="006218B7">
        <w:rPr>
          <w:rFonts w:ascii="Times New Roman" w:eastAsia="Times New Roman" w:hAnsi="Times New Roman"/>
          <w:sz w:val="22"/>
        </w:rPr>
        <w:t xml:space="preserve">klasa nośności 200,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80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 xml:space="preserve">. </w:t>
      </w:r>
    </w:p>
    <w:p w:rsidR="00D266BC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DN 5</w:t>
      </w:r>
      <w:r w:rsidRPr="004A1D99">
        <w:rPr>
          <w:rFonts w:ascii="Times New Roman" w:eastAsia="Times New Roman" w:hAnsi="Times New Roman"/>
          <w:sz w:val="22"/>
        </w:rPr>
        <w:t>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= 2500 mm</w:t>
      </w:r>
      <w:r>
        <w:rPr>
          <w:rFonts w:ascii="Times New Roman" w:eastAsia="Times New Roman" w:hAnsi="Times New Roman"/>
          <w:sz w:val="22"/>
        </w:rPr>
        <w:t xml:space="preserve">, </w:t>
      </w:r>
      <w:r w:rsidRPr="004A1D99">
        <w:rPr>
          <w:rFonts w:ascii="Times New Roman" w:eastAsia="Times New Roman" w:hAnsi="Times New Roman"/>
          <w:sz w:val="22"/>
        </w:rPr>
        <w:t>system C, rura kamion</w:t>
      </w:r>
      <w:r>
        <w:rPr>
          <w:rFonts w:ascii="Times New Roman" w:eastAsia="Times New Roman" w:hAnsi="Times New Roman"/>
          <w:sz w:val="22"/>
        </w:rPr>
        <w:t xml:space="preserve">kowa kielichowa, glazurowana, </w:t>
      </w:r>
      <w:r w:rsidR="006218B7">
        <w:rPr>
          <w:rFonts w:ascii="Times New Roman" w:eastAsia="Times New Roman" w:hAnsi="Times New Roman"/>
          <w:sz w:val="22"/>
        </w:rPr>
        <w:t xml:space="preserve">klasa nośności 120,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60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  <w:r w:rsidRPr="004A1D99">
        <w:rPr>
          <w:rFonts w:ascii="Times New Roman" w:eastAsia="Times New Roman" w:hAnsi="Times New Roman"/>
          <w:sz w:val="22"/>
        </w:rPr>
        <w:t xml:space="preserve">. </w:t>
      </w:r>
    </w:p>
    <w:p w:rsidR="00D266BC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DN 5</w:t>
      </w:r>
      <w:r w:rsidRPr="004A1D99">
        <w:rPr>
          <w:rFonts w:ascii="Times New Roman" w:eastAsia="Times New Roman" w:hAnsi="Times New Roman"/>
          <w:sz w:val="22"/>
        </w:rPr>
        <w:t>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= 2500 mm</w:t>
      </w:r>
      <w:r>
        <w:rPr>
          <w:rFonts w:ascii="Times New Roman" w:eastAsia="Times New Roman" w:hAnsi="Times New Roman"/>
          <w:sz w:val="22"/>
        </w:rPr>
        <w:t>,</w:t>
      </w:r>
      <w:r w:rsidRPr="004A1D99">
        <w:rPr>
          <w:rFonts w:ascii="Times New Roman" w:eastAsia="Times New Roman" w:hAnsi="Times New Roman"/>
          <w:sz w:val="22"/>
        </w:rPr>
        <w:t xml:space="preserve"> system C, rura kamionkowa kielichowa, glazurowan</w:t>
      </w:r>
      <w:r>
        <w:rPr>
          <w:rFonts w:ascii="Times New Roman" w:eastAsia="Times New Roman" w:hAnsi="Times New Roman"/>
          <w:sz w:val="22"/>
        </w:rPr>
        <w:t xml:space="preserve">a, </w:t>
      </w:r>
      <w:r w:rsidR="006218B7">
        <w:rPr>
          <w:rFonts w:ascii="Times New Roman" w:eastAsia="Times New Roman" w:hAnsi="Times New Roman"/>
          <w:sz w:val="22"/>
        </w:rPr>
        <w:t xml:space="preserve">klasa nośności 160, 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80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/m.</w:t>
      </w:r>
    </w:p>
    <w:p w:rsidR="00D266BC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 w:rsidRPr="004A1D99">
        <w:rPr>
          <w:rFonts w:ascii="Times New Roman" w:eastAsia="Times New Roman" w:hAnsi="Times New Roman"/>
          <w:sz w:val="22"/>
        </w:rPr>
        <w:t>DN 600mm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= 2500 mm</w:t>
      </w:r>
      <w:r>
        <w:rPr>
          <w:rFonts w:ascii="Times New Roman" w:eastAsia="Times New Roman" w:hAnsi="Times New Roman"/>
          <w:sz w:val="22"/>
        </w:rPr>
        <w:t xml:space="preserve">, </w:t>
      </w:r>
      <w:r w:rsidRPr="004A1D99">
        <w:rPr>
          <w:rFonts w:ascii="Times New Roman" w:eastAsia="Times New Roman" w:hAnsi="Times New Roman"/>
          <w:sz w:val="22"/>
        </w:rPr>
        <w:t>system C, rura kamion</w:t>
      </w:r>
      <w:r>
        <w:rPr>
          <w:rFonts w:ascii="Times New Roman" w:eastAsia="Times New Roman" w:hAnsi="Times New Roman"/>
          <w:sz w:val="22"/>
        </w:rPr>
        <w:t xml:space="preserve">kowa kielichowa, glazurowana, </w:t>
      </w:r>
      <w:r w:rsidR="006218B7">
        <w:rPr>
          <w:rFonts w:ascii="Times New Roman" w:eastAsia="Times New Roman" w:hAnsi="Times New Roman"/>
          <w:sz w:val="22"/>
        </w:rPr>
        <w:t xml:space="preserve">klasa nośności 95,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57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/m.</w:t>
      </w:r>
    </w:p>
    <w:p w:rsidR="00166152" w:rsidRDefault="00D266BC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 w:rsidRPr="004A1D99">
        <w:rPr>
          <w:rFonts w:ascii="Times New Roman" w:eastAsia="Times New Roman" w:hAnsi="Times New Roman"/>
          <w:sz w:val="22"/>
        </w:rPr>
        <w:t>DN 600mm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= 2500 mm</w:t>
      </w:r>
      <w:r>
        <w:rPr>
          <w:rFonts w:ascii="Times New Roman" w:eastAsia="Times New Roman" w:hAnsi="Times New Roman"/>
          <w:sz w:val="22"/>
        </w:rPr>
        <w:t xml:space="preserve">, </w:t>
      </w:r>
      <w:r w:rsidRPr="004A1D99">
        <w:rPr>
          <w:rFonts w:ascii="Times New Roman" w:eastAsia="Times New Roman" w:hAnsi="Times New Roman"/>
          <w:sz w:val="22"/>
        </w:rPr>
        <w:t>system C, rura kamion</w:t>
      </w:r>
      <w:r>
        <w:rPr>
          <w:rFonts w:ascii="Times New Roman" w:eastAsia="Times New Roman" w:hAnsi="Times New Roman"/>
          <w:sz w:val="22"/>
        </w:rPr>
        <w:t xml:space="preserve">kowa kielichowa, glazurowana, </w:t>
      </w:r>
      <w:r w:rsidR="000C456F">
        <w:rPr>
          <w:rFonts w:ascii="Times New Roman" w:eastAsia="Times New Roman" w:hAnsi="Times New Roman"/>
          <w:sz w:val="22"/>
        </w:rPr>
        <w:t xml:space="preserve">klasa nośności 160,   </w:t>
      </w:r>
      <w:r w:rsidRPr="004A1D99">
        <w:rPr>
          <w:rFonts w:ascii="Times New Roman" w:eastAsia="Times New Roman" w:hAnsi="Times New Roman"/>
          <w:sz w:val="22"/>
        </w:rPr>
        <w:t>wytrzymałość</w:t>
      </w:r>
      <w:r w:rsidR="00166152"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96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</w:p>
    <w:p w:rsidR="00166152" w:rsidRDefault="00166152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DN 7</w:t>
      </w:r>
      <w:r w:rsidRPr="004A1D99">
        <w:rPr>
          <w:rFonts w:ascii="Times New Roman" w:eastAsia="Times New Roman" w:hAnsi="Times New Roman"/>
          <w:sz w:val="22"/>
        </w:rPr>
        <w:t>00mm L</w:t>
      </w:r>
      <w:r>
        <w:rPr>
          <w:rFonts w:ascii="Times New Roman" w:eastAsia="Times New Roman" w:hAnsi="Times New Roman"/>
          <w:sz w:val="22"/>
        </w:rPr>
        <w:t xml:space="preserve"> </w:t>
      </w:r>
      <w:r w:rsidR="003A66BD">
        <w:rPr>
          <w:rFonts w:ascii="Times New Roman" w:eastAsia="Times New Roman" w:hAnsi="Times New Roman"/>
          <w:sz w:val="22"/>
        </w:rPr>
        <w:t>= 20</w:t>
      </w:r>
      <w:r w:rsidRPr="004A1D99">
        <w:rPr>
          <w:rFonts w:ascii="Times New Roman" w:eastAsia="Times New Roman" w:hAnsi="Times New Roman"/>
          <w:sz w:val="22"/>
        </w:rPr>
        <w:t>00 mm</w:t>
      </w:r>
      <w:r>
        <w:rPr>
          <w:rFonts w:ascii="Times New Roman" w:eastAsia="Times New Roman" w:hAnsi="Times New Roman"/>
          <w:sz w:val="22"/>
        </w:rPr>
        <w:t xml:space="preserve">, </w:t>
      </w:r>
      <w:r w:rsidRPr="004A1D99">
        <w:rPr>
          <w:rFonts w:ascii="Times New Roman" w:eastAsia="Times New Roman" w:hAnsi="Times New Roman"/>
          <w:sz w:val="22"/>
        </w:rPr>
        <w:t>system C, rura kamion</w:t>
      </w:r>
      <w:r>
        <w:rPr>
          <w:rFonts w:ascii="Times New Roman" w:eastAsia="Times New Roman" w:hAnsi="Times New Roman"/>
          <w:sz w:val="22"/>
        </w:rPr>
        <w:t xml:space="preserve">kowa kielichowa, glazurowana, </w:t>
      </w:r>
      <w:r w:rsidR="00DA4936">
        <w:rPr>
          <w:rFonts w:ascii="Times New Roman" w:eastAsia="Times New Roman" w:hAnsi="Times New Roman"/>
          <w:sz w:val="22"/>
        </w:rPr>
        <w:t>klasa nośności 12</w:t>
      </w:r>
      <w:r w:rsidR="000C456F">
        <w:rPr>
          <w:rFonts w:ascii="Times New Roman" w:eastAsia="Times New Roman" w:hAnsi="Times New Roman"/>
          <w:sz w:val="22"/>
        </w:rPr>
        <w:t xml:space="preserve">0,  </w:t>
      </w:r>
      <w:r w:rsidRPr="004A1D99">
        <w:rPr>
          <w:rFonts w:ascii="Times New Roman" w:eastAsia="Times New Roman" w:hAnsi="Times New Roman"/>
          <w:sz w:val="22"/>
        </w:rPr>
        <w:t>wytrzymałość</w:t>
      </w:r>
      <w:r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 w:rsidR="003A66BD">
        <w:rPr>
          <w:rFonts w:ascii="Times New Roman" w:eastAsia="Times New Roman" w:hAnsi="Times New Roman"/>
          <w:sz w:val="22"/>
        </w:rPr>
        <w:t>112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</w:p>
    <w:p w:rsidR="00166152" w:rsidRDefault="00166152" w:rsidP="006218B7">
      <w:pPr>
        <w:numPr>
          <w:ilvl w:val="0"/>
          <w:numId w:val="30"/>
        </w:numPr>
        <w:tabs>
          <w:tab w:val="clear" w:pos="644"/>
          <w:tab w:val="num" w:pos="284"/>
          <w:tab w:val="num" w:pos="720"/>
        </w:tabs>
        <w:overflowPunct/>
        <w:autoSpaceDE/>
        <w:autoSpaceDN/>
        <w:adjustRightInd/>
        <w:ind w:left="720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DN 8</w:t>
      </w:r>
      <w:r w:rsidRPr="004A1D99">
        <w:rPr>
          <w:rFonts w:ascii="Times New Roman" w:eastAsia="Times New Roman" w:hAnsi="Times New Roman"/>
          <w:sz w:val="22"/>
        </w:rPr>
        <w:t>00mm L</w:t>
      </w:r>
      <w:r>
        <w:rPr>
          <w:rFonts w:ascii="Times New Roman" w:eastAsia="Times New Roman" w:hAnsi="Times New Roman"/>
          <w:sz w:val="22"/>
        </w:rPr>
        <w:t xml:space="preserve"> </w:t>
      </w:r>
      <w:r w:rsidRPr="004A1D99">
        <w:rPr>
          <w:rFonts w:ascii="Times New Roman" w:eastAsia="Times New Roman" w:hAnsi="Times New Roman"/>
          <w:sz w:val="22"/>
        </w:rPr>
        <w:t>= 2</w:t>
      </w:r>
      <w:r w:rsidR="003A66BD">
        <w:rPr>
          <w:rFonts w:ascii="Times New Roman" w:eastAsia="Times New Roman" w:hAnsi="Times New Roman"/>
          <w:sz w:val="22"/>
        </w:rPr>
        <w:t>0</w:t>
      </w:r>
      <w:r w:rsidRPr="004A1D99">
        <w:rPr>
          <w:rFonts w:ascii="Times New Roman" w:eastAsia="Times New Roman" w:hAnsi="Times New Roman"/>
          <w:sz w:val="22"/>
        </w:rPr>
        <w:t>00 mm</w:t>
      </w:r>
      <w:r>
        <w:rPr>
          <w:rFonts w:ascii="Times New Roman" w:eastAsia="Times New Roman" w:hAnsi="Times New Roman"/>
          <w:sz w:val="22"/>
        </w:rPr>
        <w:t xml:space="preserve">, </w:t>
      </w:r>
      <w:r w:rsidRPr="004A1D99">
        <w:rPr>
          <w:rFonts w:ascii="Times New Roman" w:eastAsia="Times New Roman" w:hAnsi="Times New Roman"/>
          <w:sz w:val="22"/>
        </w:rPr>
        <w:t>system C, rura kamion</w:t>
      </w:r>
      <w:r>
        <w:rPr>
          <w:rFonts w:ascii="Times New Roman" w:eastAsia="Times New Roman" w:hAnsi="Times New Roman"/>
          <w:sz w:val="22"/>
        </w:rPr>
        <w:t xml:space="preserve">kowa kielichowa, glazurowana, </w:t>
      </w:r>
      <w:r w:rsidR="00DA4936">
        <w:rPr>
          <w:rFonts w:ascii="Times New Roman" w:eastAsia="Times New Roman" w:hAnsi="Times New Roman"/>
          <w:sz w:val="22"/>
        </w:rPr>
        <w:t>klasa nośności 12</w:t>
      </w:r>
      <w:r w:rsidR="000C456F">
        <w:rPr>
          <w:rFonts w:ascii="Times New Roman" w:eastAsia="Times New Roman" w:hAnsi="Times New Roman"/>
          <w:sz w:val="22"/>
        </w:rPr>
        <w:t xml:space="preserve">0,  </w:t>
      </w:r>
      <w:r w:rsidRPr="004A1D99">
        <w:rPr>
          <w:rFonts w:ascii="Times New Roman" w:eastAsia="Times New Roman" w:hAnsi="Times New Roman"/>
          <w:sz w:val="22"/>
        </w:rPr>
        <w:t>wytrzymałość</w:t>
      </w:r>
      <w:r>
        <w:rPr>
          <w:rFonts w:ascii="Times New Roman" w:eastAsia="Times New Roman" w:hAnsi="Times New Roman"/>
          <w:sz w:val="22"/>
        </w:rPr>
        <w:t xml:space="preserve"> na zgniatanie</w:t>
      </w:r>
      <w:r w:rsidRPr="004A1D99">
        <w:rPr>
          <w:rFonts w:ascii="Times New Roman" w:eastAsia="Times New Roman" w:hAnsi="Times New Roman"/>
          <w:sz w:val="22"/>
        </w:rPr>
        <w:t xml:space="preserve"> </w:t>
      </w:r>
      <w:r w:rsidR="003A66BD">
        <w:rPr>
          <w:rFonts w:ascii="Times New Roman" w:eastAsia="Times New Roman" w:hAnsi="Times New Roman"/>
          <w:sz w:val="22"/>
        </w:rPr>
        <w:t>96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</w:t>
      </w:r>
      <w:r w:rsidRPr="004A1D99">
        <w:rPr>
          <w:rFonts w:ascii="Times New Roman" w:eastAsia="Times New Roman" w:hAnsi="Times New Roman"/>
          <w:sz w:val="22"/>
        </w:rPr>
        <w:t>N</w:t>
      </w:r>
      <w:proofErr w:type="spellEnd"/>
      <w:r>
        <w:rPr>
          <w:rFonts w:ascii="Times New Roman" w:eastAsia="Times New Roman" w:hAnsi="Times New Roman"/>
          <w:sz w:val="22"/>
        </w:rPr>
        <w:t>/m</w:t>
      </w:r>
    </w:p>
    <w:p w:rsidR="00D266BC" w:rsidRDefault="00D266BC" w:rsidP="00166152">
      <w:pPr>
        <w:tabs>
          <w:tab w:val="num" w:pos="720"/>
        </w:tabs>
        <w:overflowPunct/>
        <w:autoSpaceDE/>
        <w:autoSpaceDN/>
        <w:adjustRightInd/>
        <w:ind w:left="360"/>
        <w:textAlignment w:val="auto"/>
        <w:rPr>
          <w:rFonts w:ascii="Times New Roman" w:eastAsia="Times New Roman" w:hAnsi="Times New Roman"/>
          <w:sz w:val="22"/>
        </w:rPr>
      </w:pPr>
    </w:p>
    <w:p w:rsidR="00D266BC" w:rsidRDefault="00D266BC" w:rsidP="00D266BC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sz w:val="22"/>
        </w:rPr>
      </w:pPr>
    </w:p>
    <w:p w:rsidR="00D266BC" w:rsidRPr="00CC7FBE" w:rsidRDefault="00166152" w:rsidP="00D266BC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/>
          <w:b/>
          <w:smallCaps/>
          <w:sz w:val="22"/>
        </w:rPr>
      </w:pPr>
      <w:r>
        <w:rPr>
          <w:rFonts w:ascii="Times New Roman" w:eastAsia="Times New Roman" w:hAnsi="Times New Roman"/>
          <w:b/>
          <w:smallCaps/>
          <w:sz w:val="22"/>
        </w:rPr>
        <w:lastRenderedPageBreak/>
        <w:t>R</w:t>
      </w:r>
      <w:r w:rsidR="00D266BC" w:rsidRPr="00CC7FBE">
        <w:rPr>
          <w:rFonts w:ascii="Times New Roman" w:eastAsia="Times New Roman" w:hAnsi="Times New Roman"/>
          <w:b/>
          <w:smallCaps/>
          <w:sz w:val="22"/>
        </w:rPr>
        <w:t xml:space="preserve">ury kamionkowe </w:t>
      </w:r>
      <w:proofErr w:type="spellStart"/>
      <w:r w:rsidR="00D266BC" w:rsidRPr="00CC7FBE">
        <w:rPr>
          <w:rFonts w:ascii="Times New Roman" w:eastAsia="Times New Roman" w:hAnsi="Times New Roman"/>
          <w:b/>
          <w:smallCaps/>
          <w:sz w:val="22"/>
        </w:rPr>
        <w:t>przeciskowe</w:t>
      </w:r>
      <w:proofErr w:type="spellEnd"/>
    </w:p>
    <w:p w:rsidR="00D266BC" w:rsidRDefault="00AF740F" w:rsidP="003C6E3F">
      <w:pPr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br/>
      </w:r>
      <w:r w:rsidR="00D266BC">
        <w:rPr>
          <w:rFonts w:ascii="Times New Roman" w:eastAsia="Times New Roman" w:hAnsi="Times New Roman"/>
          <w:sz w:val="22"/>
        </w:rPr>
        <w:t xml:space="preserve">Rury kamionkowe </w:t>
      </w:r>
      <w:proofErr w:type="spellStart"/>
      <w:r w:rsidR="00D266BC">
        <w:rPr>
          <w:rFonts w:ascii="Times New Roman" w:eastAsia="Times New Roman" w:hAnsi="Times New Roman"/>
          <w:sz w:val="22"/>
        </w:rPr>
        <w:t>przeciskowe</w:t>
      </w:r>
      <w:proofErr w:type="spellEnd"/>
      <w:r w:rsidR="00D266BC" w:rsidRPr="004A1D99">
        <w:rPr>
          <w:rFonts w:ascii="Times New Roman" w:eastAsia="Times New Roman" w:hAnsi="Times New Roman"/>
          <w:sz w:val="22"/>
        </w:rPr>
        <w:t xml:space="preserve"> produkowane zgodnie z normą PN EN 295</w:t>
      </w:r>
      <w:r w:rsidR="00D266BC">
        <w:rPr>
          <w:rFonts w:ascii="Times New Roman" w:eastAsia="Times New Roman" w:hAnsi="Times New Roman"/>
          <w:sz w:val="22"/>
        </w:rPr>
        <w:t>-7:2013</w:t>
      </w:r>
      <w:r w:rsidR="003C6E3F">
        <w:rPr>
          <w:rFonts w:ascii="Times New Roman" w:eastAsia="Times New Roman" w:hAnsi="Times New Roman"/>
          <w:sz w:val="22"/>
        </w:rPr>
        <w:t>:</w:t>
      </w:r>
    </w:p>
    <w:p w:rsidR="00D266BC" w:rsidRPr="004A1D99" w:rsidRDefault="00D266BC" w:rsidP="00D266B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</w:rPr>
      </w:pP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 xml:space="preserve">- Rura kamionkowa </w:t>
      </w:r>
      <w:proofErr w:type="spellStart"/>
      <w:r w:rsidRPr="003C6E3F">
        <w:rPr>
          <w:rFonts w:ascii="Times New Roman" w:eastAsia="Times New Roman" w:hAnsi="Times New Roman"/>
          <w:sz w:val="20"/>
        </w:rPr>
        <w:t>przeciskowa</w:t>
      </w:r>
      <w:proofErr w:type="spellEnd"/>
      <w:r w:rsidRPr="003C6E3F">
        <w:rPr>
          <w:rFonts w:ascii="Times New Roman" w:eastAsia="Times New Roman" w:hAnsi="Times New Roman"/>
          <w:sz w:val="20"/>
        </w:rPr>
        <w:t xml:space="preserve"> DN 150, TYP 1, zgodna z EN 295 oraz ZP WN 295, obustronnie glazurowana. Złącze wykonane z polipropylenu wzmocnionego włóknem szklanym.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 xml:space="preserve"> - Rura kamionkowa </w:t>
      </w:r>
      <w:proofErr w:type="spellStart"/>
      <w:r w:rsidRPr="003C6E3F">
        <w:rPr>
          <w:rFonts w:ascii="Times New Roman" w:eastAsia="Times New Roman" w:hAnsi="Times New Roman"/>
          <w:sz w:val="20"/>
        </w:rPr>
        <w:t>przeciskowa</w:t>
      </w:r>
      <w:proofErr w:type="spellEnd"/>
      <w:r w:rsidRPr="003C6E3F">
        <w:rPr>
          <w:rFonts w:ascii="Times New Roman" w:eastAsia="Times New Roman" w:hAnsi="Times New Roman"/>
          <w:sz w:val="20"/>
        </w:rPr>
        <w:t xml:space="preserve"> DN 200, TYP 1, zgodna z EN 295 oraz ZP WN 295, obustronnie glazurowana. Złącze wykonane z antykorozyjnej stali nierdzewnej zgodne z EN 295, ze zintegrowaną uszczelką kauczukową oraz fabrycznie zamontowanym pierścieniem przenoszącym siłę wcisku z drewna P5 zgodnie z EN 312.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 xml:space="preserve"> - Rura kamionkowa </w:t>
      </w:r>
      <w:proofErr w:type="spellStart"/>
      <w:r w:rsidRPr="003C6E3F">
        <w:rPr>
          <w:rFonts w:ascii="Times New Roman" w:eastAsia="Times New Roman" w:hAnsi="Times New Roman"/>
          <w:sz w:val="20"/>
        </w:rPr>
        <w:t>przeciskowa</w:t>
      </w:r>
      <w:proofErr w:type="spellEnd"/>
      <w:r w:rsidRPr="003C6E3F">
        <w:rPr>
          <w:rFonts w:ascii="Times New Roman" w:eastAsia="Times New Roman" w:hAnsi="Times New Roman"/>
          <w:sz w:val="20"/>
        </w:rPr>
        <w:t xml:space="preserve"> DN 250, zgodna z EN 295, nieglazurowana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>złącze wykonane z antykorozyjnej stali nierdzewnej zgodne z EN 295, ze zintegrowaną uszczelką  oraz fabrycznie zamontowanym pierścieniem przenoszącym siłę wcisku z kauczuku.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 xml:space="preserve"> - Rura kamionkowa </w:t>
      </w:r>
      <w:proofErr w:type="spellStart"/>
      <w:r w:rsidRPr="003C6E3F">
        <w:rPr>
          <w:rFonts w:ascii="Times New Roman" w:eastAsia="Times New Roman" w:hAnsi="Times New Roman"/>
          <w:sz w:val="20"/>
        </w:rPr>
        <w:t>przeciskowa</w:t>
      </w:r>
      <w:proofErr w:type="spellEnd"/>
      <w:r w:rsidRPr="003C6E3F">
        <w:rPr>
          <w:rFonts w:ascii="Times New Roman" w:eastAsia="Times New Roman" w:hAnsi="Times New Roman"/>
          <w:sz w:val="20"/>
        </w:rPr>
        <w:t xml:space="preserve"> DN 300, zgodna z EN 295, nieglazurowana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>złącze wykonane z antykorozyjnej stali nierdzewnej zgodne z EN 295, ze zintegrowaną uszczelką  oraz fabrycznie zamontowanym pierścieniem przenoszącym siłę wcisku z kauczuku.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 xml:space="preserve"> - Rura kamionkowa </w:t>
      </w:r>
      <w:proofErr w:type="spellStart"/>
      <w:r w:rsidRPr="003C6E3F">
        <w:rPr>
          <w:rFonts w:ascii="Times New Roman" w:eastAsia="Times New Roman" w:hAnsi="Times New Roman"/>
          <w:sz w:val="20"/>
        </w:rPr>
        <w:t>przeciskowa</w:t>
      </w:r>
      <w:proofErr w:type="spellEnd"/>
      <w:r w:rsidRPr="003C6E3F">
        <w:rPr>
          <w:rFonts w:ascii="Times New Roman" w:eastAsia="Times New Roman" w:hAnsi="Times New Roman"/>
          <w:sz w:val="20"/>
        </w:rPr>
        <w:t xml:space="preserve"> DN 400, zgodna z EN 295, nieglazurowana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 xml:space="preserve">złącze wykonane z antykorozyjnej stali nierdzewnej zgodne z EN 295, z fabrycznie zamontowaną uszczelką kauczukową oraz drewnianym  pierścieniem przenoszącym siłę wcisku. 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 xml:space="preserve"> - Rura kamionkowa </w:t>
      </w:r>
      <w:proofErr w:type="spellStart"/>
      <w:r w:rsidRPr="003C6E3F">
        <w:rPr>
          <w:rFonts w:ascii="Times New Roman" w:eastAsia="Times New Roman" w:hAnsi="Times New Roman"/>
          <w:sz w:val="20"/>
        </w:rPr>
        <w:t>przeciskowa</w:t>
      </w:r>
      <w:proofErr w:type="spellEnd"/>
      <w:r w:rsidRPr="003C6E3F">
        <w:rPr>
          <w:rFonts w:ascii="Times New Roman" w:eastAsia="Times New Roman" w:hAnsi="Times New Roman"/>
          <w:sz w:val="20"/>
        </w:rPr>
        <w:t xml:space="preserve"> DN 500, zgodna z EN 295, nieglazurowana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 xml:space="preserve">złącze wykonane z antykorozyjnej stali nierdzewnej zgodne z EN 295, z fabrycznie zamontowaną uszczelką kauczukową oraz drewnianym  pierścieniem przenoszącym siłę wcisku. </w:t>
      </w: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3C6E3F" w:rsidRPr="003C6E3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bookmarkStart w:id="0" w:name="_GoBack"/>
      <w:bookmarkEnd w:id="0"/>
      <w:r w:rsidRPr="003C6E3F">
        <w:rPr>
          <w:rFonts w:ascii="Times New Roman" w:eastAsia="Times New Roman" w:hAnsi="Times New Roman"/>
          <w:sz w:val="20"/>
        </w:rPr>
        <w:t xml:space="preserve"> - Rura kamionkowa </w:t>
      </w:r>
      <w:proofErr w:type="spellStart"/>
      <w:r w:rsidRPr="003C6E3F">
        <w:rPr>
          <w:rFonts w:ascii="Times New Roman" w:eastAsia="Times New Roman" w:hAnsi="Times New Roman"/>
          <w:sz w:val="20"/>
        </w:rPr>
        <w:t>przeciskowa</w:t>
      </w:r>
      <w:proofErr w:type="spellEnd"/>
      <w:r w:rsidRPr="003C6E3F">
        <w:rPr>
          <w:rFonts w:ascii="Times New Roman" w:eastAsia="Times New Roman" w:hAnsi="Times New Roman"/>
          <w:sz w:val="20"/>
        </w:rPr>
        <w:t xml:space="preserve"> DN 600,zgodna z EN 295, nieglazurowana</w:t>
      </w:r>
    </w:p>
    <w:p w:rsidR="00AF740F" w:rsidRDefault="003C6E3F" w:rsidP="003C6E3F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  <w:r w:rsidRPr="003C6E3F">
        <w:rPr>
          <w:rFonts w:ascii="Times New Roman" w:eastAsia="Times New Roman" w:hAnsi="Times New Roman"/>
          <w:sz w:val="20"/>
        </w:rPr>
        <w:t>złącze wykonane z antykorozyjnej stali nierdzewnej zgodne z EN 295, z fabrycznie zamontowaną uszczelką kauczukową oraz drewnianym  pierścieniem przenoszącym siłę wcisku.</w:t>
      </w: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0C456F" w:rsidRDefault="000C456F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0"/>
        </w:rPr>
      </w:pPr>
    </w:p>
    <w:p w:rsidR="0068066D" w:rsidRPr="00AF740F" w:rsidRDefault="0068066D" w:rsidP="00D266BC">
      <w:pPr>
        <w:overflowPunct/>
        <w:autoSpaceDE/>
        <w:autoSpaceDN/>
        <w:adjustRightInd/>
        <w:textAlignment w:val="auto"/>
        <w:rPr>
          <w:rFonts w:ascii="Times New Roman" w:eastAsia="Times New Roman" w:hAnsi="Times New Roman"/>
          <w:sz w:val="22"/>
        </w:rPr>
      </w:pPr>
    </w:p>
    <w:sectPr w:rsidR="0068066D" w:rsidRPr="00AF740F" w:rsidSect="00AF740F">
      <w:headerReference w:type="default" r:id="rId7"/>
      <w:pgSz w:w="11906" w:h="16838" w:code="9"/>
      <w:pgMar w:top="1191" w:right="709" w:bottom="1276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D8" w:rsidRDefault="009F6CD8" w:rsidP="00F75A19">
      <w:r>
        <w:separator/>
      </w:r>
    </w:p>
  </w:endnote>
  <w:endnote w:type="continuationSeparator" w:id="0">
    <w:p w:rsidR="009F6CD8" w:rsidRDefault="009F6CD8" w:rsidP="00F7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W1G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W1G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D8" w:rsidRDefault="009F6CD8" w:rsidP="00F75A19">
      <w:r>
        <w:separator/>
      </w:r>
    </w:p>
  </w:footnote>
  <w:footnote w:type="continuationSeparator" w:id="0">
    <w:p w:rsidR="009F6CD8" w:rsidRDefault="009F6CD8" w:rsidP="00F7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A6" w:rsidRDefault="002364A6" w:rsidP="00035217"/>
  <w:p w:rsidR="002364A6" w:rsidRDefault="002364A6" w:rsidP="00035217"/>
  <w:p w:rsidR="002364A6" w:rsidRDefault="002364A6" w:rsidP="00BB5FE4">
    <w:pPr>
      <w:jc w:val="right"/>
      <w:rPr>
        <w:rFonts w:ascii="HelveticaNeueLT W1G 55 Roman" w:hAnsi="HelveticaNeueLT W1G 55 Roman" w:cs="HelveticaNeueLT W1G 55 Roman"/>
      </w:rPr>
    </w:pPr>
    <w:r>
      <w:rPr>
        <w:rFonts w:ascii="HelveticaNeueLT W1G 55 Roman" w:hAnsi="HelveticaNeueLT W1G 55 Roman" w:cs="HelveticaNeueLT W1G 55 Roman"/>
        <w:noProof/>
      </w:rPr>
      <w:drawing>
        <wp:inline distT="0" distB="0" distL="0" distR="0" wp14:anchorId="67758CF9" wp14:editId="23AE235F">
          <wp:extent cx="1798955" cy="3917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4A6" w:rsidRDefault="002364A6" w:rsidP="00BB5FE4">
    <w:pPr>
      <w:jc w:val="right"/>
      <w:rPr>
        <w:rFonts w:ascii="HelveticaNeueLT W1G 55 Roman" w:hAnsi="HelveticaNeueLT W1G 55 Roman" w:cs="HelveticaNeueLT W1G 55 Roman"/>
      </w:rPr>
    </w:pPr>
  </w:p>
  <w:p w:rsidR="002364A6" w:rsidRDefault="002364A6" w:rsidP="00BB5FE4">
    <w:pPr>
      <w:jc w:val="right"/>
      <w:rPr>
        <w:rFonts w:ascii="HelveticaNeueLT W1G 55 Roman" w:hAnsi="HelveticaNeueLT W1G 55 Roman" w:cs="HelveticaNeueLT W1G 55 Roman"/>
      </w:rPr>
    </w:pPr>
  </w:p>
  <w:p w:rsidR="002364A6" w:rsidRDefault="002364A6" w:rsidP="00BB5FE4">
    <w:pPr>
      <w:jc w:val="right"/>
      <w:rPr>
        <w:rFonts w:ascii="HelveticaNeueLT W1G 55 Roman" w:hAnsi="HelveticaNeueLT W1G 55 Roman" w:cs="HelveticaNeueLT W1G 55 Roman"/>
      </w:rPr>
    </w:pPr>
  </w:p>
  <w:p w:rsidR="002364A6" w:rsidRDefault="002364A6" w:rsidP="00BB5FE4">
    <w:pPr>
      <w:jc w:val="right"/>
      <w:rPr>
        <w:rFonts w:ascii="HelveticaNeueLT W1G 55 Roman" w:hAnsi="HelveticaNeueLT W1G 55 Roman" w:cs="HelveticaNeueLT W1G 55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3A8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A6C628B"/>
    <w:multiLevelType w:val="multilevel"/>
    <w:tmpl w:val="875EA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EE4EC1"/>
    <w:multiLevelType w:val="hybridMultilevel"/>
    <w:tmpl w:val="33ACCB34"/>
    <w:lvl w:ilvl="0" w:tplc="5C1E5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D13FB"/>
    <w:multiLevelType w:val="hybridMultilevel"/>
    <w:tmpl w:val="0D12C224"/>
    <w:lvl w:ilvl="0" w:tplc="6714E3D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C28C173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92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11D4A"/>
    <w:multiLevelType w:val="hybridMultilevel"/>
    <w:tmpl w:val="159A04C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67B2"/>
    <w:multiLevelType w:val="hybridMultilevel"/>
    <w:tmpl w:val="86D2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24287"/>
    <w:multiLevelType w:val="hybridMultilevel"/>
    <w:tmpl w:val="CEE0E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5DB6"/>
    <w:multiLevelType w:val="hybridMultilevel"/>
    <w:tmpl w:val="282A2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59B7"/>
    <w:multiLevelType w:val="multilevel"/>
    <w:tmpl w:val="E1AAD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punkt"/>
      <w:lvlText w:val="%1.%2."/>
      <w:lvlJc w:val="left"/>
      <w:pPr>
        <w:tabs>
          <w:tab w:val="num" w:pos="792"/>
        </w:tabs>
        <w:ind w:firstLine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pppkt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70A3B0C"/>
    <w:multiLevelType w:val="hybridMultilevel"/>
    <w:tmpl w:val="12080106"/>
    <w:lvl w:ilvl="0" w:tplc="BC6E7454">
      <w:start w:val="1"/>
      <w:numFmt w:val="decimal"/>
      <w:lvlText w:val="%1."/>
      <w:lvlJc w:val="right"/>
      <w:pPr>
        <w:tabs>
          <w:tab w:val="num" w:pos="283"/>
        </w:tabs>
        <w:ind w:left="283" w:firstLine="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47925"/>
    <w:multiLevelType w:val="multilevel"/>
    <w:tmpl w:val="3676C1C2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pkt"/>
      <w:suff w:val="space"/>
      <w:lvlText w:val="%1.%2."/>
      <w:lvlJc w:val="left"/>
      <w:pPr>
        <w:ind w:left="858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AE734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11"/>
  </w:num>
  <w:num w:numId="17">
    <w:abstractNumId w:val="9"/>
  </w:num>
  <w:num w:numId="18">
    <w:abstractNumId w:val="3"/>
  </w:num>
  <w:num w:numId="19">
    <w:abstractNumId w:val="3"/>
  </w:num>
  <w:num w:numId="20">
    <w:abstractNumId w:val="3"/>
  </w:num>
  <w:num w:numId="21">
    <w:abstractNumId w:val="10"/>
  </w:num>
  <w:num w:numId="22">
    <w:abstractNumId w:val="10"/>
  </w:num>
  <w:num w:numId="23">
    <w:abstractNumId w:val="9"/>
  </w:num>
  <w:num w:numId="24">
    <w:abstractNumId w:val="11"/>
  </w:num>
  <w:num w:numId="25">
    <w:abstractNumId w:val="9"/>
  </w:num>
  <w:num w:numId="26">
    <w:abstractNumId w:val="3"/>
  </w:num>
  <w:num w:numId="27">
    <w:abstractNumId w:val="11"/>
  </w:num>
  <w:num w:numId="28">
    <w:abstractNumId w:val="6"/>
  </w:num>
  <w:num w:numId="29">
    <w:abstractNumId w:val="2"/>
  </w:num>
  <w:num w:numId="30">
    <w:abstractNumId w:val="5"/>
  </w:num>
  <w:num w:numId="31">
    <w:abstractNumId w:val="7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6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19"/>
    <w:rsid w:val="00000674"/>
    <w:rsid w:val="0000516D"/>
    <w:rsid w:val="00011902"/>
    <w:rsid w:val="0003240D"/>
    <w:rsid w:val="00035217"/>
    <w:rsid w:val="00041A87"/>
    <w:rsid w:val="00052358"/>
    <w:rsid w:val="00067B29"/>
    <w:rsid w:val="000908E2"/>
    <w:rsid w:val="00092FDC"/>
    <w:rsid w:val="000C456F"/>
    <w:rsid w:val="000F6AB5"/>
    <w:rsid w:val="00101DD2"/>
    <w:rsid w:val="00106127"/>
    <w:rsid w:val="00140836"/>
    <w:rsid w:val="00142C60"/>
    <w:rsid w:val="00166152"/>
    <w:rsid w:val="00170A3B"/>
    <w:rsid w:val="001B1B33"/>
    <w:rsid w:val="001B3202"/>
    <w:rsid w:val="001B4D88"/>
    <w:rsid w:val="001B6984"/>
    <w:rsid w:val="001C18BB"/>
    <w:rsid w:val="001D19EF"/>
    <w:rsid w:val="001F1D96"/>
    <w:rsid w:val="0021135B"/>
    <w:rsid w:val="00220C72"/>
    <w:rsid w:val="00222CE7"/>
    <w:rsid w:val="002364A6"/>
    <w:rsid w:val="002422CA"/>
    <w:rsid w:val="0025253A"/>
    <w:rsid w:val="002767DC"/>
    <w:rsid w:val="00282D2E"/>
    <w:rsid w:val="00285C4F"/>
    <w:rsid w:val="00291EA1"/>
    <w:rsid w:val="00296D2A"/>
    <w:rsid w:val="002C32A8"/>
    <w:rsid w:val="002E1040"/>
    <w:rsid w:val="002F1355"/>
    <w:rsid w:val="002F207B"/>
    <w:rsid w:val="00324B02"/>
    <w:rsid w:val="003460AE"/>
    <w:rsid w:val="003A66BD"/>
    <w:rsid w:val="003B0FEF"/>
    <w:rsid w:val="003B164A"/>
    <w:rsid w:val="003C4709"/>
    <w:rsid w:val="003C6E3F"/>
    <w:rsid w:val="003E0251"/>
    <w:rsid w:val="003E3105"/>
    <w:rsid w:val="00415ADD"/>
    <w:rsid w:val="00430F10"/>
    <w:rsid w:val="0046656C"/>
    <w:rsid w:val="0047079F"/>
    <w:rsid w:val="004925D0"/>
    <w:rsid w:val="004A3A30"/>
    <w:rsid w:val="004D7CE8"/>
    <w:rsid w:val="004E675A"/>
    <w:rsid w:val="004F74F4"/>
    <w:rsid w:val="00512B18"/>
    <w:rsid w:val="00532E06"/>
    <w:rsid w:val="0056143D"/>
    <w:rsid w:val="00571C94"/>
    <w:rsid w:val="0057310D"/>
    <w:rsid w:val="00575722"/>
    <w:rsid w:val="00583E3A"/>
    <w:rsid w:val="005D794C"/>
    <w:rsid w:val="006218B7"/>
    <w:rsid w:val="0068066D"/>
    <w:rsid w:val="00680774"/>
    <w:rsid w:val="00690F18"/>
    <w:rsid w:val="006A1B24"/>
    <w:rsid w:val="006D6153"/>
    <w:rsid w:val="006E652C"/>
    <w:rsid w:val="006F2914"/>
    <w:rsid w:val="006F4B37"/>
    <w:rsid w:val="006F5DF4"/>
    <w:rsid w:val="00751EB0"/>
    <w:rsid w:val="00783697"/>
    <w:rsid w:val="00796B2C"/>
    <w:rsid w:val="0079768C"/>
    <w:rsid w:val="007D37DB"/>
    <w:rsid w:val="007D7D69"/>
    <w:rsid w:val="007E6AF4"/>
    <w:rsid w:val="00844DCD"/>
    <w:rsid w:val="0086391F"/>
    <w:rsid w:val="00894812"/>
    <w:rsid w:val="008C5F2B"/>
    <w:rsid w:val="008F6D40"/>
    <w:rsid w:val="008F710F"/>
    <w:rsid w:val="009040FA"/>
    <w:rsid w:val="00924CD2"/>
    <w:rsid w:val="0098070A"/>
    <w:rsid w:val="009B3C3E"/>
    <w:rsid w:val="009D20F3"/>
    <w:rsid w:val="009F6CD8"/>
    <w:rsid w:val="00A032DC"/>
    <w:rsid w:val="00A33D2A"/>
    <w:rsid w:val="00A61D99"/>
    <w:rsid w:val="00A7087F"/>
    <w:rsid w:val="00A7418A"/>
    <w:rsid w:val="00A75991"/>
    <w:rsid w:val="00A81750"/>
    <w:rsid w:val="00A81B94"/>
    <w:rsid w:val="00A830A5"/>
    <w:rsid w:val="00AD1A90"/>
    <w:rsid w:val="00AE1D4E"/>
    <w:rsid w:val="00AF2656"/>
    <w:rsid w:val="00AF3E95"/>
    <w:rsid w:val="00AF740F"/>
    <w:rsid w:val="00B2466F"/>
    <w:rsid w:val="00B45DC1"/>
    <w:rsid w:val="00B5119E"/>
    <w:rsid w:val="00B62B35"/>
    <w:rsid w:val="00B7081E"/>
    <w:rsid w:val="00B95129"/>
    <w:rsid w:val="00BA597F"/>
    <w:rsid w:val="00BB5FE4"/>
    <w:rsid w:val="00BD157D"/>
    <w:rsid w:val="00BD1A6C"/>
    <w:rsid w:val="00BF620E"/>
    <w:rsid w:val="00C0228F"/>
    <w:rsid w:val="00C275F5"/>
    <w:rsid w:val="00C400D2"/>
    <w:rsid w:val="00C42C10"/>
    <w:rsid w:val="00C6636A"/>
    <w:rsid w:val="00C90662"/>
    <w:rsid w:val="00CA1593"/>
    <w:rsid w:val="00CB0CB4"/>
    <w:rsid w:val="00CB1048"/>
    <w:rsid w:val="00CB6372"/>
    <w:rsid w:val="00CC3ECC"/>
    <w:rsid w:val="00CD1057"/>
    <w:rsid w:val="00CF7873"/>
    <w:rsid w:val="00D266BC"/>
    <w:rsid w:val="00D27C4D"/>
    <w:rsid w:val="00D41C79"/>
    <w:rsid w:val="00D55EBD"/>
    <w:rsid w:val="00D63708"/>
    <w:rsid w:val="00D72551"/>
    <w:rsid w:val="00D832DA"/>
    <w:rsid w:val="00DA4936"/>
    <w:rsid w:val="00DB5507"/>
    <w:rsid w:val="00DC5E8C"/>
    <w:rsid w:val="00DD3012"/>
    <w:rsid w:val="00DD3EA4"/>
    <w:rsid w:val="00E12B47"/>
    <w:rsid w:val="00E30350"/>
    <w:rsid w:val="00EB1B2F"/>
    <w:rsid w:val="00ED5BB4"/>
    <w:rsid w:val="00F21646"/>
    <w:rsid w:val="00F2646C"/>
    <w:rsid w:val="00F36C1B"/>
    <w:rsid w:val="00F75A19"/>
    <w:rsid w:val="00F9658F"/>
    <w:rsid w:val="00FC7187"/>
    <w:rsid w:val="00FD1C44"/>
    <w:rsid w:val="00FD3081"/>
    <w:rsid w:val="00FD420C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DE574D1"/>
  <w15:docId w15:val="{25BBC079-2E1A-4631-AC70-2425172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DF4"/>
    <w:pPr>
      <w:overflowPunct w:val="0"/>
      <w:autoSpaceDE w:val="0"/>
      <w:autoSpaceDN w:val="0"/>
      <w:adjustRightInd w:val="0"/>
      <w:textAlignment w:val="baseline"/>
    </w:pPr>
    <w:rPr>
      <w:rFonts w:cs="Calibri"/>
      <w:sz w:val="12"/>
      <w:szCs w:val="1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1D99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1D99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1D99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1D99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1D9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1D99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1D99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1D99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1D99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61D99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rsid w:val="00A61D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A61D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A61D9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rsid w:val="00A61D9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rsid w:val="00A61D99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A61D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A61D99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A61D99"/>
    <w:rPr>
      <w:rFonts w:ascii="Arial" w:hAnsi="Arial" w:cs="Arial"/>
      <w:lang w:eastAsia="pl-PL"/>
    </w:rPr>
  </w:style>
  <w:style w:type="paragraph" w:customStyle="1" w:styleId="podpunkt">
    <w:name w:val="podpunkt"/>
    <w:basedOn w:val="Normalny"/>
    <w:uiPriority w:val="99"/>
    <w:rsid w:val="00690F18"/>
    <w:pPr>
      <w:numPr>
        <w:ilvl w:val="1"/>
        <w:numId w:val="25"/>
      </w:numPr>
      <w:tabs>
        <w:tab w:val="clear" w:pos="792"/>
        <w:tab w:val="num" w:pos="360"/>
      </w:tabs>
      <w:ind w:firstLine="0"/>
    </w:pPr>
    <w:rPr>
      <w:rFonts w:eastAsia="Times New Roman"/>
      <w:b/>
      <w:bCs/>
      <w:sz w:val="28"/>
      <w:szCs w:val="28"/>
    </w:rPr>
  </w:style>
  <w:style w:type="paragraph" w:customStyle="1" w:styleId="ppkt">
    <w:name w:val="ppkt"/>
    <w:basedOn w:val="podpunkt"/>
    <w:uiPriority w:val="99"/>
    <w:rsid w:val="00690F18"/>
    <w:pPr>
      <w:numPr>
        <w:numId w:val="27"/>
      </w:numPr>
      <w:jc w:val="both"/>
    </w:pPr>
    <w:rPr>
      <w:b w:val="0"/>
      <w:bCs w:val="0"/>
    </w:rPr>
  </w:style>
  <w:style w:type="paragraph" w:customStyle="1" w:styleId="pppkt">
    <w:name w:val="pppkt"/>
    <w:basedOn w:val="ppkt"/>
    <w:uiPriority w:val="99"/>
    <w:rsid w:val="00690F18"/>
    <w:pPr>
      <w:numPr>
        <w:ilvl w:val="2"/>
        <w:numId w:val="25"/>
      </w:numPr>
    </w:pPr>
  </w:style>
  <w:style w:type="paragraph" w:customStyle="1" w:styleId="ppunt">
    <w:name w:val="ppunt"/>
    <w:basedOn w:val="Normalny"/>
    <w:uiPriority w:val="99"/>
    <w:rsid w:val="00690F18"/>
    <w:pPr>
      <w:jc w:val="both"/>
    </w:pPr>
    <w:rPr>
      <w:rFonts w:eastAsia="Times New Roman"/>
      <w:sz w:val="28"/>
      <w:szCs w:val="28"/>
    </w:rPr>
  </w:style>
  <w:style w:type="paragraph" w:customStyle="1" w:styleId="prawna">
    <w:name w:val="prawna"/>
    <w:basedOn w:val="Normalny"/>
    <w:uiPriority w:val="99"/>
    <w:rsid w:val="00690F18"/>
    <w:pPr>
      <w:ind w:left="4253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90F18"/>
    <w:pPr>
      <w:numPr>
        <w:numId w:val="27"/>
      </w:numPr>
    </w:pPr>
    <w:rPr>
      <w:rFonts w:eastAsia="Times New Roman"/>
      <w:b/>
      <w:bCs/>
      <w:sz w:val="32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75A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A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75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5A19"/>
    <w:rPr>
      <w:lang w:eastAsia="pl-PL"/>
    </w:rPr>
  </w:style>
  <w:style w:type="paragraph" w:styleId="Stopka">
    <w:name w:val="footer"/>
    <w:basedOn w:val="Normalny"/>
    <w:link w:val="StopkaZnak"/>
    <w:uiPriority w:val="99"/>
    <w:rsid w:val="00F75A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5A19"/>
    <w:rPr>
      <w:lang w:eastAsia="pl-PL"/>
    </w:rPr>
  </w:style>
  <w:style w:type="paragraph" w:customStyle="1" w:styleId="Standard">
    <w:name w:val="Standard"/>
    <w:uiPriority w:val="99"/>
    <w:rsid w:val="006F5DF4"/>
    <w:pPr>
      <w:widowControl w:val="0"/>
      <w:tabs>
        <w:tab w:val="left" w:pos="990"/>
      </w:tabs>
      <w:suppressAutoHyphens/>
      <w:autoSpaceDE w:val="0"/>
      <w:autoSpaceDN w:val="0"/>
      <w:textAlignment w:val="baseline"/>
    </w:pPr>
    <w:rPr>
      <w:rFonts w:ascii="HelveticaNeueLTW1G-Roman" w:hAnsi="HelveticaNeueLTW1G-Roman" w:cs="HelveticaNeueLTW1G-Roman"/>
      <w:kern w:val="3"/>
      <w:sz w:val="12"/>
      <w:szCs w:val="12"/>
    </w:rPr>
  </w:style>
  <w:style w:type="character" w:styleId="Hipercze">
    <w:name w:val="Hyperlink"/>
    <w:uiPriority w:val="99"/>
    <w:rsid w:val="00BF62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844D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844DCD"/>
    <w:rPr>
      <w:b/>
      <w:bCs/>
    </w:rPr>
  </w:style>
  <w:style w:type="paragraph" w:styleId="Akapitzlist">
    <w:name w:val="List Paragraph"/>
    <w:basedOn w:val="Normalny"/>
    <w:uiPriority w:val="99"/>
    <w:qFormat/>
    <w:rsid w:val="00AF2656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F2656"/>
    <w:pPr>
      <w:overflowPunct/>
      <w:autoSpaceDE/>
      <w:autoSpaceDN/>
      <w:adjustRightInd/>
      <w:spacing w:after="120" w:line="276" w:lineRule="auto"/>
      <w:textAlignment w:val="auto"/>
    </w:pPr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AF2656"/>
    <w:rPr>
      <w:rFonts w:ascii="Calibri" w:hAnsi="Calibri" w:cs="Calibri"/>
      <w:sz w:val="22"/>
      <w:szCs w:val="22"/>
      <w:lang w:val="pl-PL" w:eastAsia="en-US"/>
    </w:rPr>
  </w:style>
  <w:style w:type="paragraph" w:customStyle="1" w:styleId="Zawartotabeli">
    <w:name w:val="Zawartość tabeli"/>
    <w:basedOn w:val="Normalny"/>
    <w:rsid w:val="00B95129"/>
    <w:pPr>
      <w:widowControl w:val="0"/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Wienerberger AG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Wiesław Cichowski</dc:creator>
  <cp:lastModifiedBy>Michał Witucki</cp:lastModifiedBy>
  <cp:revision>20</cp:revision>
  <cp:lastPrinted>2016-10-20T12:05:00Z</cp:lastPrinted>
  <dcterms:created xsi:type="dcterms:W3CDTF">2016-08-02T09:44:00Z</dcterms:created>
  <dcterms:modified xsi:type="dcterms:W3CDTF">2019-05-27T08:01:00Z</dcterms:modified>
</cp:coreProperties>
</file>