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BE" w:rsidRPr="00322AE9" w:rsidRDefault="00D353BE" w:rsidP="0052269D">
      <w:pPr>
        <w:pStyle w:val="Nagwek1"/>
        <w:numPr>
          <w:ilvl w:val="0"/>
          <w:numId w:val="0"/>
        </w:numPr>
        <w:ind w:left="357" w:hanging="357"/>
        <w:rPr>
          <w:rFonts w:ascii="Arial" w:hAnsi="Arial"/>
          <w:noProof w:val="0"/>
        </w:rPr>
      </w:pPr>
      <w:bookmarkStart w:id="0" w:name="_Toc98033665"/>
      <w:r w:rsidRPr="00322AE9">
        <w:rPr>
          <w:rFonts w:ascii="Arial" w:hAnsi="Arial"/>
          <w:noProof w:val="0"/>
        </w:rPr>
        <w:t>Materiały</w:t>
      </w:r>
      <w:bookmarkEnd w:id="0"/>
      <w:r w:rsidRPr="00322AE9">
        <w:rPr>
          <w:rFonts w:ascii="Arial" w:hAnsi="Arial"/>
          <w:noProof w:val="0"/>
        </w:rPr>
        <w:t>.</w:t>
      </w:r>
    </w:p>
    <w:p w:rsidR="00D353BE" w:rsidRPr="00322AE9" w:rsidRDefault="00D353BE" w:rsidP="00D353BE">
      <w:pPr>
        <w:jc w:val="both"/>
        <w:rPr>
          <w:rFonts w:ascii="Arial" w:hAnsi="Arial" w:cs="Arial"/>
          <w:noProof w:val="0"/>
        </w:rPr>
      </w:pPr>
      <w:r w:rsidRPr="00322AE9">
        <w:rPr>
          <w:rFonts w:ascii="Arial" w:hAnsi="Arial" w:cs="Arial"/>
          <w:color w:val="000000"/>
        </w:rPr>
        <w:t>Wszystkie   użyte   do   budowy   materiały  powinny   być   dopuszczone   do   stosowania w</w:t>
      </w:r>
      <w:r w:rsidR="00B47923">
        <w:rPr>
          <w:rFonts w:ascii="Arial" w:hAnsi="Arial" w:cs="Arial"/>
          <w:color w:val="000000"/>
        </w:rPr>
        <w:t xml:space="preserve"> </w:t>
      </w:r>
      <w:r w:rsidRPr="00322AE9">
        <w:rPr>
          <w:rFonts w:ascii="Arial" w:hAnsi="Arial" w:cs="Arial"/>
          <w:color w:val="000000"/>
        </w:rPr>
        <w:t xml:space="preserve">budownictwie. </w:t>
      </w:r>
      <w:r w:rsidRPr="00322AE9">
        <w:rPr>
          <w:rFonts w:ascii="Arial" w:hAnsi="Arial" w:cs="Arial"/>
          <w:noProof w:val="0"/>
        </w:rPr>
        <w:t>Materiały stosowane do budowy powinny spełniać wymagania norm.</w:t>
      </w:r>
    </w:p>
    <w:p w:rsidR="00D353BE" w:rsidRPr="00322AE9" w:rsidRDefault="00D353BE" w:rsidP="00D353BE">
      <w:pPr>
        <w:jc w:val="both"/>
        <w:rPr>
          <w:rFonts w:ascii="Arial" w:hAnsi="Arial" w:cs="Arial"/>
        </w:rPr>
      </w:pPr>
      <w:r w:rsidRPr="00322AE9">
        <w:rPr>
          <w:rFonts w:ascii="Arial" w:hAnsi="Arial" w:cs="Arial"/>
          <w:noProof w:val="0"/>
        </w:rPr>
        <w:t>Materiały stosowane do wykonania robót powinny być zgodne z Dokumentacją Projektową, opisem technicznym i rysunkami. Ze względu na załączone obliczenia statyczne oraz zachowanie jednorodności systemu, w ramach zakresu objętego niniejszym projektem należy zastosować wyroby jednego producenta.</w:t>
      </w:r>
    </w:p>
    <w:p w:rsidR="00D353BE" w:rsidRPr="00322AE9" w:rsidRDefault="00D353BE" w:rsidP="0052269D">
      <w:pPr>
        <w:pStyle w:val="Nagwek2"/>
        <w:numPr>
          <w:ilvl w:val="0"/>
          <w:numId w:val="0"/>
        </w:numPr>
        <w:ind w:left="510" w:hanging="510"/>
        <w:rPr>
          <w:rFonts w:ascii="Arial" w:hAnsi="Arial" w:cs="Arial"/>
        </w:rPr>
      </w:pPr>
      <w:r w:rsidRPr="00322AE9">
        <w:rPr>
          <w:rFonts w:ascii="Arial" w:hAnsi="Arial" w:cs="Arial"/>
        </w:rPr>
        <w:t>Kanalizacja sanitarna.</w:t>
      </w:r>
    </w:p>
    <w:p w:rsidR="00D353BE" w:rsidRPr="00322AE9" w:rsidRDefault="00D353BE" w:rsidP="00760874">
      <w:pPr>
        <w:jc w:val="both"/>
        <w:rPr>
          <w:rFonts w:ascii="Arial" w:hAnsi="Arial" w:cs="Arial"/>
          <w:noProof w:val="0"/>
          <w:color w:val="FF0000"/>
        </w:rPr>
      </w:pPr>
      <w:r w:rsidRPr="00322AE9">
        <w:rPr>
          <w:rFonts w:ascii="Arial" w:hAnsi="Arial" w:cs="Arial"/>
          <w:color w:val="000000"/>
        </w:rPr>
        <w:t>Materiały stosowane w sieciach kanalizacyjnych powinny być tak dobrane, aby nie powodowały zmian obniżających trwałości sieci kanalizacyjnej.</w:t>
      </w:r>
      <w:r w:rsidR="00195388">
        <w:rPr>
          <w:rFonts w:ascii="Arial" w:hAnsi="Arial" w:cs="Arial"/>
          <w:color w:val="000000"/>
        </w:rPr>
        <w:t xml:space="preserve"> </w:t>
      </w:r>
      <w:r w:rsidRPr="00322AE9">
        <w:rPr>
          <w:rFonts w:ascii="Arial" w:hAnsi="Arial" w:cs="Arial"/>
        </w:rPr>
        <w:t>Do sieci kanalizacji sanitarnej grawitacyjnej, stosuje się  rury i kształtki kamionkowe glazurowane wg normy PN-EN 295.</w:t>
      </w:r>
      <w:r w:rsidRPr="00322AE9">
        <w:rPr>
          <w:rFonts w:ascii="Arial" w:hAnsi="Arial" w:cs="Arial"/>
          <w:noProof w:val="0"/>
          <w:color w:val="FF0000"/>
        </w:rPr>
        <w:t xml:space="preserve"> </w:t>
      </w:r>
    </w:p>
    <w:p w:rsidR="00760874" w:rsidRPr="00322AE9" w:rsidRDefault="00760874" w:rsidP="00760874">
      <w:pPr>
        <w:rPr>
          <w:rFonts w:ascii="Arial" w:hAnsi="Arial" w:cs="Arial"/>
        </w:rPr>
      </w:pPr>
    </w:p>
    <w:p w:rsidR="00D353BE" w:rsidRPr="00322AE9" w:rsidRDefault="00D353BE" w:rsidP="00D353BE">
      <w:pPr>
        <w:jc w:val="both"/>
        <w:rPr>
          <w:rFonts w:ascii="Arial" w:hAnsi="Arial" w:cs="Arial"/>
        </w:rPr>
      </w:pPr>
      <w:r w:rsidRPr="00322AE9">
        <w:rPr>
          <w:rFonts w:ascii="Arial" w:hAnsi="Arial" w:cs="Arial"/>
        </w:rPr>
        <w:t>Zastosowane materiały:</w:t>
      </w:r>
    </w:p>
    <w:p w:rsidR="005347FD" w:rsidRPr="00322AE9" w:rsidRDefault="005347FD" w:rsidP="00D353BE">
      <w:pPr>
        <w:jc w:val="both"/>
        <w:rPr>
          <w:rFonts w:ascii="Arial" w:hAnsi="Arial" w:cs="Arial"/>
          <w:noProof w:val="0"/>
        </w:rPr>
      </w:pPr>
    </w:p>
    <w:p w:rsidR="005347FD" w:rsidRPr="00322AE9" w:rsidRDefault="005347FD" w:rsidP="00322AE9">
      <w:pPr>
        <w:numPr>
          <w:ilvl w:val="0"/>
          <w:numId w:val="16"/>
        </w:numPr>
        <w:ind w:left="426" w:hanging="426"/>
        <w:jc w:val="both"/>
        <w:rPr>
          <w:rFonts w:ascii="Arial" w:hAnsi="Arial" w:cs="Arial"/>
        </w:rPr>
      </w:pPr>
      <w:r w:rsidRPr="00322AE9">
        <w:rPr>
          <w:rFonts w:ascii="Arial" w:hAnsi="Arial" w:cs="Arial"/>
        </w:rPr>
        <w:t>Rury kamionkowe kielichowe glazurowane produkowane zgodnie z normą PN EN 295</w:t>
      </w:r>
      <w:r w:rsidR="00011DDF" w:rsidRPr="00322AE9">
        <w:rPr>
          <w:rFonts w:ascii="Arial" w:hAnsi="Arial" w:cs="Arial"/>
        </w:rPr>
        <w:t>-1:2013</w:t>
      </w:r>
      <w:r w:rsidRPr="00322AE9">
        <w:rPr>
          <w:rFonts w:ascii="Arial" w:hAnsi="Arial" w:cs="Arial"/>
        </w:rPr>
        <w:t xml:space="preserve"> oraz ze względu na warunki występujące w miejscu montażu posiadające następujące parametry pozanormowe, dopuszczające do stosowania w inżynierii komunikacyjnej:</w:t>
      </w:r>
    </w:p>
    <w:p w:rsidR="005347FD" w:rsidRPr="00322AE9" w:rsidRDefault="005347FD" w:rsidP="005347FD">
      <w:pPr>
        <w:jc w:val="both"/>
        <w:rPr>
          <w:rFonts w:ascii="Arial" w:hAnsi="Arial" w:cs="Arial"/>
        </w:rPr>
      </w:pPr>
    </w:p>
    <w:p w:rsidR="005347FD" w:rsidRPr="00322AE9" w:rsidRDefault="005347FD" w:rsidP="00322AE9">
      <w:pPr>
        <w:numPr>
          <w:ilvl w:val="0"/>
          <w:numId w:val="15"/>
        </w:numPr>
        <w:ind w:hanging="153"/>
        <w:jc w:val="both"/>
        <w:rPr>
          <w:rFonts w:ascii="Arial" w:hAnsi="Arial" w:cs="Arial"/>
        </w:rPr>
      </w:pPr>
      <w:r w:rsidRPr="00322AE9">
        <w:rPr>
          <w:rFonts w:ascii="Arial" w:hAnsi="Arial" w:cs="Arial"/>
        </w:rPr>
        <w:t xml:space="preserve">Wodoszczelność połączeń - woda 2,4 bar w czasie 15 min - ATV –DVWK-A 142, Pkt 3.1. </w:t>
      </w:r>
    </w:p>
    <w:p w:rsidR="005347FD" w:rsidRPr="00322AE9" w:rsidRDefault="005347FD" w:rsidP="00322AE9">
      <w:pPr>
        <w:numPr>
          <w:ilvl w:val="0"/>
          <w:numId w:val="15"/>
        </w:numPr>
        <w:ind w:hanging="153"/>
        <w:jc w:val="both"/>
        <w:rPr>
          <w:rFonts w:ascii="Arial" w:hAnsi="Arial" w:cs="Arial"/>
        </w:rPr>
      </w:pPr>
      <w:r w:rsidRPr="00322AE9">
        <w:rPr>
          <w:rFonts w:ascii="Arial" w:hAnsi="Arial" w:cs="Arial"/>
        </w:rPr>
        <w:t>Wytrzymałość na zmęczenie pod obciążeniem zmiennym 0,1-0,4xFN  kN (maks. częstotliwość 12 Hz), ilość cykli (2x10^6),</w:t>
      </w:r>
    </w:p>
    <w:p w:rsidR="005347FD" w:rsidRPr="00322AE9" w:rsidRDefault="005347FD" w:rsidP="00322AE9">
      <w:pPr>
        <w:numPr>
          <w:ilvl w:val="0"/>
          <w:numId w:val="15"/>
        </w:numPr>
        <w:overflowPunct w:val="0"/>
        <w:autoSpaceDE w:val="0"/>
        <w:autoSpaceDN w:val="0"/>
        <w:adjustRightInd w:val="0"/>
        <w:ind w:hanging="153"/>
        <w:textAlignment w:val="baseline"/>
        <w:rPr>
          <w:rFonts w:ascii="Arial" w:hAnsi="Arial" w:cs="Arial"/>
        </w:rPr>
      </w:pPr>
      <w:r w:rsidRPr="00322AE9">
        <w:rPr>
          <w:rFonts w:ascii="Arial" w:hAnsi="Arial" w:cs="Arial"/>
        </w:rPr>
        <w:t>Wodoszczelność rur W75 - czas badania 75 min przy ciśnieniu 0,5 bar, ubytek wody ≤ 0,04 l/m</w:t>
      </w:r>
      <w:r w:rsidRPr="00322AE9">
        <w:rPr>
          <w:rFonts w:ascii="Arial" w:hAnsi="Arial" w:cs="Arial"/>
          <w:vertAlign w:val="superscript"/>
        </w:rPr>
        <w:t>2</w:t>
      </w:r>
      <w:r w:rsidRPr="00322AE9">
        <w:rPr>
          <w:rFonts w:ascii="Arial" w:hAnsi="Arial" w:cs="Arial"/>
          <w:vertAlign w:val="superscript"/>
        </w:rPr>
        <w:br/>
      </w:r>
    </w:p>
    <w:p w:rsidR="005347FD" w:rsidRPr="00322AE9" w:rsidRDefault="005347FD" w:rsidP="005347FD">
      <w:pPr>
        <w:jc w:val="both"/>
        <w:rPr>
          <w:rFonts w:ascii="Arial" w:hAnsi="Arial" w:cs="Arial"/>
        </w:rPr>
      </w:pPr>
      <w:r w:rsidRPr="00322AE9">
        <w:rPr>
          <w:rFonts w:ascii="Arial" w:hAnsi="Arial" w:cs="Arial"/>
        </w:rPr>
        <w:t>potwierdzone Aprobatą Techniczną dopuszczającą do stosowania w inżynierii komunikacyjnej, wydaną zgodnie z „Rozporządzeniem Ministra Infrastruktury z dnia 8 listopada 2004r. w sprawie aprobat technicznych oraz jednostek organizacyjnych upoważnionych do ich wydawania  na przykład IBDiM</w:t>
      </w:r>
      <w:r w:rsidR="00537AC7">
        <w:rPr>
          <w:rFonts w:ascii="Arial" w:hAnsi="Arial" w:cs="Arial"/>
        </w:rPr>
        <w:t xml:space="preserve">. </w:t>
      </w:r>
      <w:r w:rsidR="00537AC7" w:rsidRPr="00322AE9">
        <w:rPr>
          <w:rFonts w:ascii="Arial" w:hAnsi="Arial" w:cs="Arial"/>
        </w:rPr>
        <w:t>Nasiąkliwość kamionki musi być zgodna z normą PN EN 295-1:2013 potwierdzona protokołami z badań.</w:t>
      </w:r>
    </w:p>
    <w:p w:rsidR="005347FD" w:rsidRPr="00322AE9" w:rsidRDefault="005347FD" w:rsidP="005347FD">
      <w:pPr>
        <w:jc w:val="both"/>
        <w:rPr>
          <w:rFonts w:ascii="Arial" w:hAnsi="Arial" w:cs="Arial"/>
        </w:rPr>
      </w:pP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100mm L = 1250 mm, system F, rura kamionkowa kielichowa  glazurowana, wytrzymałość na zgniatanie 34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150mm L = 1500 mm, system F, rura kamionkowa kielichowa  glazurowana, wytrzymałość na zgniatanie  34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200mm L = </w:t>
      </w:r>
      <w:smartTag w:uri="urn:schemas-microsoft-com:office:smarttags" w:element="metricconverter">
        <w:smartTagPr>
          <w:attr w:name="ProductID" w:val="2500 mm"/>
        </w:smartTagPr>
        <w:r w:rsidRPr="00322AE9">
          <w:rPr>
            <w:rFonts w:ascii="Arial" w:hAnsi="Arial" w:cs="Arial"/>
          </w:rPr>
          <w:t>2500 mm</w:t>
        </w:r>
      </w:smartTag>
      <w:r w:rsidRPr="00322AE9">
        <w:rPr>
          <w:rFonts w:ascii="Arial" w:hAnsi="Arial" w:cs="Arial"/>
        </w:rPr>
        <w:t>, system C, rura kamionkowa kielichowa, glazurowana, klasa nośności 200, wytrzymałość na zgniatanie 40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200mm L = </w:t>
      </w:r>
      <w:smartTag w:uri="urn:schemas-microsoft-com:office:smarttags" w:element="metricconverter">
        <w:smartTagPr>
          <w:attr w:name="ProductID" w:val="2500 mm"/>
        </w:smartTagPr>
        <w:r w:rsidRPr="00322AE9">
          <w:rPr>
            <w:rFonts w:ascii="Arial" w:hAnsi="Arial" w:cs="Arial"/>
          </w:rPr>
          <w:t>2500 mm</w:t>
        </w:r>
      </w:smartTag>
      <w:r w:rsidRPr="00322AE9">
        <w:rPr>
          <w:rFonts w:ascii="Arial" w:hAnsi="Arial" w:cs="Arial"/>
        </w:rPr>
        <w:t>, system C, rura kamionkowa kielichowa, glazurowana, klasa nośności 240, wytrzymałość na zgniatanie 48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250mm L = </w:t>
      </w:r>
      <w:smartTag w:uri="urn:schemas-microsoft-com:office:smarttags" w:element="metricconverter">
        <w:smartTagPr>
          <w:attr w:name="ProductID" w:val="2500 mm"/>
        </w:smartTagPr>
        <w:r w:rsidRPr="00322AE9">
          <w:rPr>
            <w:rFonts w:ascii="Arial" w:hAnsi="Arial" w:cs="Arial"/>
          </w:rPr>
          <w:t>2500 mm</w:t>
        </w:r>
      </w:smartTag>
      <w:r w:rsidRPr="00322AE9">
        <w:rPr>
          <w:rFonts w:ascii="Arial" w:hAnsi="Arial" w:cs="Arial"/>
        </w:rPr>
        <w:t>, system C, rura kamionkowa kielichowa, glazurowana, klasa nośności 160, wytrzymałość na zgniatanie 40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250mm L = </w:t>
      </w:r>
      <w:smartTag w:uri="urn:schemas-microsoft-com:office:smarttags" w:element="metricconverter">
        <w:smartTagPr>
          <w:attr w:name="ProductID" w:val="2500 mm"/>
        </w:smartTagPr>
        <w:r w:rsidRPr="00322AE9">
          <w:rPr>
            <w:rFonts w:ascii="Arial" w:hAnsi="Arial" w:cs="Arial"/>
          </w:rPr>
          <w:t>2500 mm</w:t>
        </w:r>
      </w:smartTag>
      <w:r w:rsidRPr="00322AE9">
        <w:rPr>
          <w:rFonts w:ascii="Arial" w:hAnsi="Arial" w:cs="Arial"/>
        </w:rPr>
        <w:t>, system C, rura kamionkowa kielichowa, glazurowana, klasa nośności 240,  wytrzymałość na zgniatanie 60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300mm L = 2500 mm, system C, rura kamionkowa kielichowa, glazurowana, klasa nośności 160, wytrzymałość na zgniatanie 48 kN/m. </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lastRenderedPageBreak/>
        <w:t xml:space="preserve">DN 300mm L = 2500 mm, system C, rura kamionkowa kielichowa, glazurowana klasa nośności 240,  wytrzymałość na zgniatanie 72 kN/m. </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400mm L = 2500 mm, system C, rura kamionkowa kielichowa, glazurowana, klasa nośności 160, wytrzymałość na zgniatanie 64 kN/m. </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400mm L = 2500 mm, system C, rura kamionkowa kielichowa, glazurowana, klasa nośności 200, wytrzymałość na zgniatanie 80 kN/m. </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 xml:space="preserve">DN 500mm L = 2500 mm, system C, rura kamionkowa kielichowa, glazurowana, klasa nośności 120, wytrzymałość na zgniatanie 60 kN/m. </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500mm L = 2500 mm, system C, rura kamionkowa kielichowa, glazurowana, klasa nośności 160,  wytrzymałość na zgniatanie 80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600mm L = 2500 mm, system C, rura kamionkowa kielichowa, glazurowana, klasa nośności 95, wytrzymałość na zgniatanie 57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600mm L = 2500 mm, system C, rura kamionkowa kielichowa, glazurowana, klasa nośności 160,   wytrzymałość na zgniatanie 96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700mm L = 2</w:t>
      </w:r>
      <w:r w:rsidR="007C778E">
        <w:rPr>
          <w:rFonts w:ascii="Arial" w:hAnsi="Arial" w:cs="Arial"/>
        </w:rPr>
        <w:t>0</w:t>
      </w:r>
      <w:r w:rsidRPr="00322AE9">
        <w:rPr>
          <w:rFonts w:ascii="Arial" w:hAnsi="Arial" w:cs="Arial"/>
        </w:rPr>
        <w:t xml:space="preserve">00 mm, system C, rura kamionkowa kielichowa, glazurowana, klasa nośności </w:t>
      </w:r>
      <w:r w:rsidR="007C778E">
        <w:rPr>
          <w:rFonts w:ascii="Arial" w:hAnsi="Arial" w:cs="Arial"/>
        </w:rPr>
        <w:t>12</w:t>
      </w:r>
      <w:r w:rsidRPr="00322AE9">
        <w:rPr>
          <w:rFonts w:ascii="Arial" w:hAnsi="Arial" w:cs="Arial"/>
        </w:rPr>
        <w:t xml:space="preserve">0,  wytrzymałość na zgniatanie </w:t>
      </w:r>
      <w:r w:rsidR="007C778E">
        <w:rPr>
          <w:rFonts w:ascii="Arial" w:hAnsi="Arial" w:cs="Arial"/>
        </w:rPr>
        <w:t>112</w:t>
      </w:r>
      <w:r w:rsidRPr="00322AE9">
        <w:rPr>
          <w:rFonts w:ascii="Arial" w:hAnsi="Arial" w:cs="Arial"/>
        </w:rPr>
        <w:t xml:space="preserve"> kN/m</w:t>
      </w:r>
    </w:p>
    <w:p w:rsidR="005347FD" w:rsidRPr="00322AE9" w:rsidRDefault="005347FD" w:rsidP="00322AE9">
      <w:pPr>
        <w:numPr>
          <w:ilvl w:val="0"/>
          <w:numId w:val="14"/>
        </w:numPr>
        <w:tabs>
          <w:tab w:val="clear" w:pos="644"/>
          <w:tab w:val="num" w:pos="284"/>
          <w:tab w:val="num" w:pos="720"/>
        </w:tabs>
        <w:ind w:left="720" w:hanging="153"/>
        <w:rPr>
          <w:rFonts w:ascii="Arial" w:hAnsi="Arial" w:cs="Arial"/>
        </w:rPr>
      </w:pPr>
      <w:r w:rsidRPr="00322AE9">
        <w:rPr>
          <w:rFonts w:ascii="Arial" w:hAnsi="Arial" w:cs="Arial"/>
        </w:rPr>
        <w:t>DN 800mm L = 2</w:t>
      </w:r>
      <w:r w:rsidR="007C778E">
        <w:rPr>
          <w:rFonts w:ascii="Arial" w:hAnsi="Arial" w:cs="Arial"/>
        </w:rPr>
        <w:t>0</w:t>
      </w:r>
      <w:r w:rsidRPr="00322AE9">
        <w:rPr>
          <w:rFonts w:ascii="Arial" w:hAnsi="Arial" w:cs="Arial"/>
        </w:rPr>
        <w:t>00 mm, system C, rura kamionkowa kielichowa, glazurowana, klasa nośności 1</w:t>
      </w:r>
      <w:r w:rsidR="007C778E">
        <w:rPr>
          <w:rFonts w:ascii="Arial" w:hAnsi="Arial" w:cs="Arial"/>
        </w:rPr>
        <w:t>2</w:t>
      </w:r>
      <w:r w:rsidRPr="00322AE9">
        <w:rPr>
          <w:rFonts w:ascii="Arial" w:hAnsi="Arial" w:cs="Arial"/>
        </w:rPr>
        <w:t xml:space="preserve">0,  wytrzymałość na zgniatanie </w:t>
      </w:r>
      <w:r w:rsidR="007C778E">
        <w:rPr>
          <w:rFonts w:ascii="Arial" w:hAnsi="Arial" w:cs="Arial"/>
        </w:rPr>
        <w:t>96</w:t>
      </w:r>
      <w:r w:rsidRPr="00322AE9">
        <w:rPr>
          <w:rFonts w:ascii="Arial" w:hAnsi="Arial" w:cs="Arial"/>
        </w:rPr>
        <w:t xml:space="preserve"> kN/m</w:t>
      </w:r>
    </w:p>
    <w:p w:rsidR="00011DDF" w:rsidRPr="00322AE9" w:rsidRDefault="00011DDF" w:rsidP="00011DDF">
      <w:pPr>
        <w:jc w:val="both"/>
        <w:rPr>
          <w:rFonts w:ascii="Arial" w:hAnsi="Arial" w:cs="Arial"/>
        </w:rPr>
      </w:pPr>
    </w:p>
    <w:p w:rsidR="002B51FC" w:rsidRPr="002B51FC" w:rsidRDefault="002B51FC" w:rsidP="007C778E">
      <w:pPr>
        <w:pStyle w:val="Akapitzlist"/>
        <w:numPr>
          <w:ilvl w:val="0"/>
          <w:numId w:val="16"/>
        </w:numPr>
        <w:jc w:val="both"/>
        <w:rPr>
          <w:rFonts w:ascii="Arial" w:hAnsi="Arial" w:cs="Arial"/>
          <w:noProof w:val="0"/>
        </w:rPr>
      </w:pPr>
      <w:r w:rsidRPr="002B51FC">
        <w:rPr>
          <w:rFonts w:ascii="Arial" w:hAnsi="Arial" w:cs="Arial"/>
          <w:noProof w:val="0"/>
        </w:rPr>
        <w:t xml:space="preserve">Rury kamionkowe </w:t>
      </w:r>
      <w:proofErr w:type="spellStart"/>
      <w:r w:rsidRPr="002B51FC">
        <w:rPr>
          <w:rFonts w:ascii="Arial" w:hAnsi="Arial" w:cs="Arial"/>
          <w:noProof w:val="0"/>
        </w:rPr>
        <w:t>przeciskowe</w:t>
      </w:r>
      <w:proofErr w:type="spellEnd"/>
      <w:r w:rsidRPr="002B51FC">
        <w:rPr>
          <w:rFonts w:ascii="Arial" w:hAnsi="Arial" w:cs="Arial"/>
          <w:noProof w:val="0"/>
        </w:rPr>
        <w:t xml:space="preserve"> produkowane zgodnie z normą PN EN 295-7:2013  </w:t>
      </w:r>
    </w:p>
    <w:p w:rsidR="002B51FC" w:rsidRPr="002B51FC" w:rsidRDefault="002B51FC" w:rsidP="002B51FC">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150, TYP 1, zgodna z EN 295 oraz ZP WN 295, obustronnie glazurowana. Złącze wykonane z polipropylenu wzmocnionego włóknem szklanym.</w:t>
      </w: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200, TYP 1, zgodna z EN 295 oraz ZP WN 295, obustronnie </w:t>
      </w:r>
      <w:bookmarkStart w:id="1" w:name="_GoBack"/>
      <w:r w:rsidRPr="007C778E">
        <w:rPr>
          <w:rFonts w:ascii="Arial" w:hAnsi="Arial" w:cs="Arial"/>
          <w:noProof w:val="0"/>
        </w:rPr>
        <w:t>glazur</w:t>
      </w:r>
      <w:bookmarkEnd w:id="1"/>
      <w:r w:rsidRPr="007C778E">
        <w:rPr>
          <w:rFonts w:ascii="Arial" w:hAnsi="Arial" w:cs="Arial"/>
          <w:noProof w:val="0"/>
        </w:rPr>
        <w:t>owana. Złącze wykonane z antykorozyjnej stali nierdzewnej zgodne z EN 295, ze zintegrowaną uszczelką kauczukową oraz fabrycznie zamontowanym pierścieniem przenoszącym siłę wcisku z drewna P5 zgodnie z EN 312.</w:t>
      </w: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250, zgodna z EN 295, nieglazurowana</w:t>
      </w:r>
    </w:p>
    <w:p w:rsidR="007C778E" w:rsidRPr="007C778E" w:rsidRDefault="007C778E" w:rsidP="007C778E">
      <w:pPr>
        <w:jc w:val="both"/>
        <w:rPr>
          <w:rFonts w:ascii="Arial" w:hAnsi="Arial" w:cs="Arial"/>
          <w:noProof w:val="0"/>
        </w:rPr>
      </w:pPr>
      <w:r w:rsidRPr="007C778E">
        <w:rPr>
          <w:rFonts w:ascii="Arial" w:hAnsi="Arial" w:cs="Arial"/>
          <w:noProof w:val="0"/>
        </w:rPr>
        <w:t>złącze wykonane z antykorozyjnej stali nierdzewnej zgodne z EN 295, ze zintegrowaną uszczelką  oraz fabrycznie zamontowanym pierścieniem przenoszącym siłę wcisku z kauczuku.</w:t>
      </w: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300, zgodna z EN 295, nieglazurowana</w:t>
      </w:r>
    </w:p>
    <w:p w:rsidR="007C778E" w:rsidRPr="007C778E" w:rsidRDefault="007C778E" w:rsidP="007C778E">
      <w:pPr>
        <w:jc w:val="both"/>
        <w:rPr>
          <w:rFonts w:ascii="Arial" w:hAnsi="Arial" w:cs="Arial"/>
          <w:noProof w:val="0"/>
        </w:rPr>
      </w:pPr>
      <w:r w:rsidRPr="007C778E">
        <w:rPr>
          <w:rFonts w:ascii="Arial" w:hAnsi="Arial" w:cs="Arial"/>
          <w:noProof w:val="0"/>
        </w:rPr>
        <w:t>złącze wykonane z antykorozyjnej stali nierdzewnej zgodne z EN 295, ze zintegrowaną uszczelką  oraz fabrycznie zamontowanym pierścieniem przenoszącym siłę wcisku z kauczuku.</w:t>
      </w: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400, zgodna z EN 295, nieglazurowana</w:t>
      </w:r>
    </w:p>
    <w:p w:rsidR="007C778E" w:rsidRPr="007C778E" w:rsidRDefault="007C778E" w:rsidP="007C778E">
      <w:pPr>
        <w:jc w:val="both"/>
        <w:rPr>
          <w:rFonts w:ascii="Arial" w:hAnsi="Arial" w:cs="Arial"/>
          <w:noProof w:val="0"/>
        </w:rPr>
      </w:pPr>
      <w:r w:rsidRPr="007C778E">
        <w:rPr>
          <w:rFonts w:ascii="Arial" w:hAnsi="Arial" w:cs="Arial"/>
          <w:noProof w:val="0"/>
        </w:rPr>
        <w:t xml:space="preserve">złącze wykonane z antykorozyjnej stali nierdzewnej zgodne z EN 295, z fabrycznie zamontowaną uszczelką kauczukową oraz drewnianym  pierścieniem przenoszącym siłę wcisku. </w:t>
      </w: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500, zgodna z EN 295, nieglazurowana</w:t>
      </w:r>
    </w:p>
    <w:p w:rsidR="007C778E" w:rsidRPr="007C778E" w:rsidRDefault="007C778E" w:rsidP="007C778E">
      <w:pPr>
        <w:jc w:val="both"/>
        <w:rPr>
          <w:rFonts w:ascii="Arial" w:hAnsi="Arial" w:cs="Arial"/>
          <w:noProof w:val="0"/>
        </w:rPr>
      </w:pPr>
      <w:r w:rsidRPr="007C778E">
        <w:rPr>
          <w:rFonts w:ascii="Arial" w:hAnsi="Arial" w:cs="Arial"/>
          <w:noProof w:val="0"/>
        </w:rPr>
        <w:t xml:space="preserve">złącze wykonane z antykorozyjnej stali nierdzewnej zgodne z EN 295, z fabrycznie zamontowaną uszczelką kauczukową oraz drewnianym  pierścieniem przenoszącym siłę wcisku. </w:t>
      </w: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p>
    <w:p w:rsidR="007C778E" w:rsidRPr="007C778E" w:rsidRDefault="007C778E" w:rsidP="007C778E">
      <w:pPr>
        <w:jc w:val="both"/>
        <w:rPr>
          <w:rFonts w:ascii="Arial" w:hAnsi="Arial" w:cs="Arial"/>
          <w:noProof w:val="0"/>
        </w:rPr>
      </w:pPr>
      <w:r w:rsidRPr="007C778E">
        <w:rPr>
          <w:rFonts w:ascii="Arial" w:hAnsi="Arial" w:cs="Arial"/>
          <w:noProof w:val="0"/>
        </w:rPr>
        <w:t xml:space="preserve"> - Rura kamionkowa </w:t>
      </w:r>
      <w:proofErr w:type="spellStart"/>
      <w:r w:rsidRPr="007C778E">
        <w:rPr>
          <w:rFonts w:ascii="Arial" w:hAnsi="Arial" w:cs="Arial"/>
          <w:noProof w:val="0"/>
        </w:rPr>
        <w:t>przeciskowa</w:t>
      </w:r>
      <w:proofErr w:type="spellEnd"/>
      <w:r w:rsidRPr="007C778E">
        <w:rPr>
          <w:rFonts w:ascii="Arial" w:hAnsi="Arial" w:cs="Arial"/>
          <w:noProof w:val="0"/>
        </w:rPr>
        <w:t xml:space="preserve"> DN 600,zgodna z EN 295, nieglazurowana</w:t>
      </w:r>
    </w:p>
    <w:p w:rsidR="0052269D" w:rsidRDefault="007C778E" w:rsidP="007C778E">
      <w:pPr>
        <w:jc w:val="both"/>
        <w:rPr>
          <w:rFonts w:ascii="Arial" w:hAnsi="Arial" w:cs="Arial"/>
          <w:noProof w:val="0"/>
        </w:rPr>
      </w:pPr>
      <w:r w:rsidRPr="007C778E">
        <w:rPr>
          <w:rFonts w:ascii="Arial" w:hAnsi="Arial" w:cs="Arial"/>
          <w:noProof w:val="0"/>
        </w:rPr>
        <w:t>złącze wykonane z antykorozyjnej stali nierdzewnej zgodne z EN 295, z fabrycznie zamontowaną uszczelką kauczukową oraz drewnianym  pierścieniem przenoszącym siłę wcisku.</w:t>
      </w:r>
    </w:p>
    <w:p w:rsidR="007C778E" w:rsidRDefault="007C778E" w:rsidP="007C778E">
      <w:pPr>
        <w:jc w:val="both"/>
        <w:rPr>
          <w:rFonts w:ascii="Arial" w:hAnsi="Arial" w:cs="Arial"/>
          <w:noProof w:val="0"/>
        </w:rPr>
      </w:pPr>
    </w:p>
    <w:p w:rsidR="00D353BE" w:rsidRPr="00322AE9" w:rsidRDefault="00D353BE" w:rsidP="00D353BE">
      <w:pPr>
        <w:jc w:val="both"/>
        <w:rPr>
          <w:rFonts w:ascii="Arial" w:hAnsi="Arial" w:cs="Arial"/>
          <w:noProof w:val="0"/>
        </w:rPr>
      </w:pPr>
      <w:r w:rsidRPr="00322AE9">
        <w:rPr>
          <w:rFonts w:ascii="Arial" w:hAnsi="Arial" w:cs="Arial"/>
          <w:noProof w:val="0"/>
        </w:rPr>
        <w:t>Materiały powinny odpowiadać specyfikacji technicznej, a jakakolwiek zmiana powinna być zatwierdzona przez Projek</w:t>
      </w:r>
      <w:r w:rsidR="0052269D">
        <w:rPr>
          <w:rFonts w:ascii="Arial" w:hAnsi="Arial" w:cs="Arial"/>
          <w:noProof w:val="0"/>
        </w:rPr>
        <w:t>tanta</w:t>
      </w:r>
      <w:r w:rsidRPr="00322AE9">
        <w:rPr>
          <w:rFonts w:ascii="Arial" w:hAnsi="Arial" w:cs="Arial"/>
          <w:noProof w:val="0"/>
        </w:rPr>
        <w:t>.</w:t>
      </w:r>
    </w:p>
    <w:p w:rsidR="00D353BE" w:rsidRPr="00322AE9" w:rsidRDefault="00D353BE" w:rsidP="00D01749">
      <w:pPr>
        <w:pStyle w:val="Nagwek1"/>
        <w:numPr>
          <w:ilvl w:val="0"/>
          <w:numId w:val="0"/>
        </w:numPr>
        <w:ind w:left="357" w:hanging="357"/>
        <w:rPr>
          <w:rFonts w:ascii="Arial" w:hAnsi="Arial"/>
          <w:noProof w:val="0"/>
        </w:rPr>
      </w:pPr>
      <w:r w:rsidRPr="00322AE9">
        <w:rPr>
          <w:rFonts w:ascii="Arial" w:hAnsi="Arial"/>
          <w:noProof w:val="0"/>
        </w:rPr>
        <w:t>Składowanie materiałów.</w:t>
      </w:r>
    </w:p>
    <w:p w:rsidR="00D353BE" w:rsidRPr="00926005" w:rsidRDefault="00D353BE" w:rsidP="00D353BE">
      <w:pPr>
        <w:jc w:val="both"/>
        <w:rPr>
          <w:rFonts w:ascii="Arial" w:hAnsi="Arial" w:cs="Arial"/>
          <w:color w:val="000000" w:themeColor="text1"/>
        </w:rPr>
      </w:pPr>
      <w:r w:rsidRPr="00926005">
        <w:rPr>
          <w:rFonts w:ascii="Arial" w:hAnsi="Arial" w:cs="Arial"/>
          <w:color w:val="000000" w:themeColor="text1"/>
        </w:rPr>
        <w:t xml:space="preserve">Składowanie urobku i materiałów jest dozwolone tylko po jednej stronie wykopu w odległości nie mniejszej niż </w:t>
      </w:r>
      <w:smartTag w:uri="urn:schemas-microsoft-com:office:smarttags" w:element="metricconverter">
        <w:smartTagPr>
          <w:attr w:name="ProductID" w:val="0,6 m"/>
        </w:smartTagPr>
        <w:r w:rsidRPr="00926005">
          <w:rPr>
            <w:rFonts w:ascii="Arial" w:hAnsi="Arial" w:cs="Arial"/>
            <w:color w:val="000000" w:themeColor="text1"/>
          </w:rPr>
          <w:t>0,6 m</w:t>
        </w:r>
      </w:smartTag>
      <w:r w:rsidRPr="00926005">
        <w:rPr>
          <w:rFonts w:ascii="Arial" w:hAnsi="Arial" w:cs="Arial"/>
          <w:color w:val="000000" w:themeColor="text1"/>
        </w:rPr>
        <w:t xml:space="preserve">, a dla zachowania komunikacji nie mniejszej niż </w:t>
      </w:r>
      <w:smartTag w:uri="urn:schemas-microsoft-com:office:smarttags" w:element="metricconverter">
        <w:smartTagPr>
          <w:attr w:name="ProductID" w:val="1,0 m"/>
        </w:smartTagPr>
        <w:r w:rsidRPr="00926005">
          <w:rPr>
            <w:rFonts w:ascii="Arial" w:hAnsi="Arial" w:cs="Arial"/>
            <w:color w:val="000000" w:themeColor="text1"/>
          </w:rPr>
          <w:t>1,0 m</w:t>
        </w:r>
      </w:smartTag>
      <w:r w:rsidRPr="00926005">
        <w:rPr>
          <w:rFonts w:ascii="Arial" w:hAnsi="Arial" w:cs="Arial"/>
          <w:color w:val="000000" w:themeColor="text1"/>
        </w:rPr>
        <w:t xml:space="preserve"> od krawędzi wykopu umocnionego oraz odkładany min. </w:t>
      </w:r>
      <w:smartTag w:uri="urn:schemas-microsoft-com:office:smarttags" w:element="metricconverter">
        <w:smartTagPr>
          <w:attr w:name="ProductID" w:val="1,0 m"/>
        </w:smartTagPr>
        <w:r w:rsidRPr="00926005">
          <w:rPr>
            <w:rFonts w:ascii="Arial" w:hAnsi="Arial" w:cs="Arial"/>
            <w:color w:val="000000" w:themeColor="text1"/>
          </w:rPr>
          <w:t>1,0 m</w:t>
        </w:r>
      </w:smartTag>
      <w:r w:rsidRPr="00926005">
        <w:rPr>
          <w:rFonts w:ascii="Arial" w:hAnsi="Arial" w:cs="Arial"/>
          <w:color w:val="000000" w:themeColor="text1"/>
        </w:rPr>
        <w:t xml:space="preserve"> za klin odłamu gruntu jeśli ściany wykopu nie są umocnione lub odwożony bezpośrednio na składowisko.</w:t>
      </w:r>
    </w:p>
    <w:p w:rsidR="00D353BE" w:rsidRPr="00926005" w:rsidRDefault="00D353BE" w:rsidP="00D353BE">
      <w:pPr>
        <w:rPr>
          <w:rFonts w:ascii="Arial" w:hAnsi="Arial" w:cs="Arial"/>
          <w:bCs/>
          <w:color w:val="000000" w:themeColor="text1"/>
        </w:rPr>
      </w:pPr>
      <w:r w:rsidRPr="00926005">
        <w:rPr>
          <w:rFonts w:ascii="Arial" w:hAnsi="Arial" w:cs="Arial"/>
          <w:bCs/>
          <w:color w:val="000000" w:themeColor="text1"/>
        </w:rPr>
        <w:t>W klinie odłamu gruntu nie wolno składować materiałów.</w:t>
      </w:r>
    </w:p>
    <w:p w:rsidR="00D353BE" w:rsidRPr="00926005" w:rsidRDefault="00D353BE" w:rsidP="00D01749">
      <w:pPr>
        <w:pStyle w:val="Nagwek2"/>
        <w:numPr>
          <w:ilvl w:val="0"/>
          <w:numId w:val="0"/>
        </w:numPr>
        <w:ind w:left="510" w:hanging="510"/>
        <w:rPr>
          <w:rFonts w:ascii="Arial" w:hAnsi="Arial" w:cs="Arial"/>
          <w:color w:val="000000" w:themeColor="text1"/>
        </w:rPr>
      </w:pPr>
      <w:r w:rsidRPr="00926005">
        <w:rPr>
          <w:rFonts w:ascii="Arial" w:hAnsi="Arial" w:cs="Arial"/>
          <w:color w:val="000000" w:themeColor="text1"/>
        </w:rPr>
        <w:t xml:space="preserve">Rury kamionkowe. </w:t>
      </w:r>
    </w:p>
    <w:p w:rsidR="00D353BE" w:rsidRPr="00322AE9" w:rsidRDefault="00D353BE" w:rsidP="00D353BE">
      <w:pPr>
        <w:jc w:val="both"/>
        <w:rPr>
          <w:rFonts w:ascii="Arial" w:hAnsi="Arial" w:cs="Arial"/>
        </w:rPr>
      </w:pPr>
      <w:r w:rsidRPr="00322AE9">
        <w:rPr>
          <w:rFonts w:ascii="Arial" w:hAnsi="Arial" w:cs="Arial"/>
        </w:rPr>
        <w:t>Rury można składować na otwartej przestrzeni, układając je w pozycji leżącej jedno- lub wielowarstwowo zgodnie z wymogami producenta.</w:t>
      </w:r>
      <w:r w:rsidRPr="00322AE9">
        <w:rPr>
          <w:rFonts w:ascii="Arial" w:hAnsi="Arial" w:cs="Arial"/>
          <w:color w:val="000000"/>
        </w:rPr>
        <w:t xml:space="preserve"> Rury i kształtki powinny być zabezpieczone przed wewnętrznym zanieczyszczeniem, powinny być składowane w położeniu poziomym na płaskim i równym podłożu tak by belki nośne palet nie zapad</w:t>
      </w:r>
      <w:r w:rsidR="00D01749">
        <w:rPr>
          <w:rFonts w:ascii="Arial" w:hAnsi="Arial" w:cs="Arial"/>
          <w:color w:val="000000"/>
        </w:rPr>
        <w:t>a</w:t>
      </w:r>
      <w:r w:rsidRPr="00322AE9">
        <w:rPr>
          <w:rFonts w:ascii="Arial" w:hAnsi="Arial" w:cs="Arial"/>
          <w:color w:val="000000"/>
        </w:rPr>
        <w:t xml:space="preserve">ły się w gruncie. </w:t>
      </w:r>
      <w:r w:rsidRPr="00322AE9">
        <w:rPr>
          <w:rFonts w:ascii="Arial" w:hAnsi="Arial" w:cs="Arial"/>
        </w:rPr>
        <w:t>Powierzchnia składowania powinna być utwardzona i zabezpieczona przed gromadzeniem się wód opadowych.</w:t>
      </w:r>
    </w:p>
    <w:p w:rsidR="00E30CF5" w:rsidRPr="00926005" w:rsidRDefault="00D353BE" w:rsidP="00D353BE">
      <w:pPr>
        <w:autoSpaceDE w:val="0"/>
        <w:autoSpaceDN w:val="0"/>
        <w:adjustRightInd w:val="0"/>
        <w:jc w:val="both"/>
        <w:rPr>
          <w:rFonts w:ascii="Arial" w:hAnsi="Arial" w:cs="Arial"/>
          <w:color w:val="000000" w:themeColor="text1"/>
          <w:szCs w:val="18"/>
        </w:rPr>
      </w:pPr>
      <w:r w:rsidRPr="00322AE9">
        <w:rPr>
          <w:rFonts w:ascii="Arial" w:hAnsi="Arial" w:cs="Arial"/>
          <w:szCs w:val="18"/>
        </w:rPr>
        <w:t xml:space="preserve">Jako zasadę należy przyjąć, że rury winny być składowane tak długo jak to możliwe w </w:t>
      </w:r>
      <w:r w:rsidRPr="00926005">
        <w:rPr>
          <w:rFonts w:ascii="Arial" w:hAnsi="Arial" w:cs="Arial"/>
          <w:color w:val="000000" w:themeColor="text1"/>
          <w:szCs w:val="18"/>
        </w:rPr>
        <w:t>oryginalnym opakowaniu. Rury kamionkowe są</w:t>
      </w:r>
      <w:r w:rsidR="00D01749" w:rsidRPr="00926005">
        <w:rPr>
          <w:rFonts w:ascii="Arial" w:hAnsi="Arial" w:cs="Arial"/>
          <w:color w:val="000000" w:themeColor="text1"/>
          <w:szCs w:val="18"/>
        </w:rPr>
        <w:t xml:space="preserve"> dostarczane</w:t>
      </w:r>
      <w:r w:rsidRPr="00926005">
        <w:rPr>
          <w:rFonts w:ascii="Arial" w:hAnsi="Arial" w:cs="Arial"/>
          <w:color w:val="000000" w:themeColor="text1"/>
          <w:szCs w:val="18"/>
        </w:rPr>
        <w:t xml:space="preserve"> </w:t>
      </w:r>
      <w:r w:rsidR="00D01749" w:rsidRPr="00926005">
        <w:rPr>
          <w:rFonts w:ascii="Arial" w:hAnsi="Arial" w:cs="Arial"/>
          <w:color w:val="000000" w:themeColor="text1"/>
          <w:szCs w:val="18"/>
        </w:rPr>
        <w:t>na</w:t>
      </w:r>
      <w:r w:rsidRPr="00926005">
        <w:rPr>
          <w:rFonts w:ascii="Arial" w:hAnsi="Arial" w:cs="Arial"/>
          <w:color w:val="000000" w:themeColor="text1"/>
          <w:szCs w:val="18"/>
        </w:rPr>
        <w:t xml:space="preserve"> paletach a kształtki w skrzyniach lub paczkach powlekanych folią. Powierzchnia składowania musi być płaska, wolna od kamieni i ostrych przedmiotów. Palety rur kamionkowych należy składować pojedynczo. Gdy rury są składowane (po rozpakowaniu) w sztaplach należy zastosować boczne wsporniki (min. dwa z każdej strony sterty), najlepiej drewniane lub wyłożone drewnem zabe</w:t>
      </w:r>
      <w:r w:rsidR="00E30CF5" w:rsidRPr="00926005">
        <w:rPr>
          <w:rFonts w:ascii="Arial" w:hAnsi="Arial" w:cs="Arial"/>
          <w:color w:val="000000" w:themeColor="text1"/>
          <w:szCs w:val="18"/>
        </w:rPr>
        <w:t>z</w:t>
      </w:r>
      <w:r w:rsidRPr="00926005">
        <w:rPr>
          <w:rFonts w:ascii="Arial" w:hAnsi="Arial" w:cs="Arial"/>
          <w:color w:val="000000" w:themeColor="text1"/>
          <w:szCs w:val="18"/>
        </w:rPr>
        <w:t xml:space="preserve">pieczające pierwszą warstwę przed rozsunięciem. Bose końce rur powinny spoczywać na drewnianych łatach o szerokości min. 50mm tak by uszczelka nie dotykała </w:t>
      </w:r>
      <w:r w:rsidR="00E30CF5" w:rsidRPr="00926005">
        <w:rPr>
          <w:rFonts w:ascii="Arial" w:hAnsi="Arial" w:cs="Arial"/>
          <w:color w:val="000000" w:themeColor="text1"/>
          <w:szCs w:val="18"/>
        </w:rPr>
        <w:t>ziemi</w:t>
      </w:r>
      <w:r w:rsidRPr="00926005">
        <w:rPr>
          <w:rFonts w:ascii="Arial" w:hAnsi="Arial" w:cs="Arial"/>
          <w:color w:val="000000" w:themeColor="text1"/>
          <w:szCs w:val="18"/>
        </w:rPr>
        <w:t>. Rury należy składować kielichmi wy</w:t>
      </w:r>
      <w:r w:rsidR="00E30CF5" w:rsidRPr="00926005">
        <w:rPr>
          <w:rFonts w:ascii="Arial" w:hAnsi="Arial" w:cs="Arial"/>
          <w:color w:val="000000" w:themeColor="text1"/>
          <w:szCs w:val="18"/>
        </w:rPr>
        <w:t>suniętymi poza krawędź warstwy,</w:t>
      </w:r>
      <w:r w:rsidRPr="00926005">
        <w:rPr>
          <w:rFonts w:ascii="Arial" w:hAnsi="Arial" w:cs="Arial"/>
          <w:color w:val="000000" w:themeColor="text1"/>
          <w:szCs w:val="18"/>
        </w:rPr>
        <w:t xml:space="preserve"> mijankowo. Rury o różnych średnicach i grubościach winny być składowane oddzielnie. W sztaplach nie powinno się znajdować więcej niż</w:t>
      </w:r>
      <w:r w:rsidR="00E30CF5" w:rsidRPr="00926005">
        <w:rPr>
          <w:rFonts w:ascii="Arial" w:hAnsi="Arial" w:cs="Arial"/>
          <w:color w:val="000000" w:themeColor="text1"/>
          <w:szCs w:val="18"/>
        </w:rPr>
        <w:t>:</w:t>
      </w:r>
    </w:p>
    <w:p w:rsidR="00E30CF5" w:rsidRPr="00926005" w:rsidRDefault="00D353BE" w:rsidP="00E30CF5">
      <w:pPr>
        <w:pStyle w:val="Akapitzlist"/>
        <w:numPr>
          <w:ilvl w:val="0"/>
          <w:numId w:val="21"/>
        </w:numPr>
        <w:autoSpaceDE w:val="0"/>
        <w:autoSpaceDN w:val="0"/>
        <w:adjustRightInd w:val="0"/>
        <w:jc w:val="both"/>
        <w:rPr>
          <w:rFonts w:ascii="Arial" w:hAnsi="Arial" w:cs="Arial"/>
          <w:color w:val="000000" w:themeColor="text1"/>
          <w:szCs w:val="18"/>
        </w:rPr>
      </w:pPr>
      <w:r w:rsidRPr="00926005">
        <w:rPr>
          <w:rFonts w:ascii="Arial" w:hAnsi="Arial" w:cs="Arial"/>
          <w:color w:val="000000" w:themeColor="text1"/>
          <w:szCs w:val="18"/>
        </w:rPr>
        <w:t>5 warstw rur o średnicy 150 mm</w:t>
      </w:r>
      <w:r w:rsidR="00E30CF5" w:rsidRPr="00926005">
        <w:rPr>
          <w:rFonts w:ascii="Arial" w:hAnsi="Arial" w:cs="Arial"/>
          <w:color w:val="000000" w:themeColor="text1"/>
          <w:szCs w:val="18"/>
        </w:rPr>
        <w:t xml:space="preserve">, </w:t>
      </w:r>
    </w:p>
    <w:p w:rsidR="00E30CF5" w:rsidRPr="00926005" w:rsidRDefault="00D353BE" w:rsidP="00E30CF5">
      <w:pPr>
        <w:pStyle w:val="Akapitzlist"/>
        <w:numPr>
          <w:ilvl w:val="0"/>
          <w:numId w:val="21"/>
        </w:numPr>
        <w:autoSpaceDE w:val="0"/>
        <w:autoSpaceDN w:val="0"/>
        <w:adjustRightInd w:val="0"/>
        <w:jc w:val="both"/>
        <w:rPr>
          <w:rFonts w:ascii="Arial" w:hAnsi="Arial" w:cs="Arial"/>
          <w:color w:val="000000" w:themeColor="text1"/>
          <w:szCs w:val="18"/>
        </w:rPr>
      </w:pPr>
      <w:r w:rsidRPr="00926005">
        <w:rPr>
          <w:rFonts w:ascii="Arial" w:hAnsi="Arial" w:cs="Arial"/>
          <w:color w:val="000000" w:themeColor="text1"/>
          <w:szCs w:val="18"/>
        </w:rPr>
        <w:t>4 warstwy rur o średnicy 200 mm</w:t>
      </w:r>
      <w:r w:rsidR="00265D7A" w:rsidRPr="00926005">
        <w:rPr>
          <w:rFonts w:ascii="Arial" w:hAnsi="Arial" w:cs="Arial"/>
          <w:color w:val="000000" w:themeColor="text1"/>
          <w:szCs w:val="18"/>
        </w:rPr>
        <w:t>,</w:t>
      </w:r>
      <w:r w:rsidRPr="00926005">
        <w:rPr>
          <w:rFonts w:ascii="Arial" w:hAnsi="Arial" w:cs="Arial"/>
          <w:color w:val="000000" w:themeColor="text1"/>
          <w:szCs w:val="18"/>
        </w:rPr>
        <w:t xml:space="preserve"> </w:t>
      </w:r>
    </w:p>
    <w:p w:rsidR="00E30CF5" w:rsidRPr="00926005" w:rsidRDefault="00D353BE" w:rsidP="00E30CF5">
      <w:pPr>
        <w:pStyle w:val="Akapitzlist"/>
        <w:numPr>
          <w:ilvl w:val="0"/>
          <w:numId w:val="21"/>
        </w:numPr>
        <w:autoSpaceDE w:val="0"/>
        <w:autoSpaceDN w:val="0"/>
        <w:adjustRightInd w:val="0"/>
        <w:jc w:val="both"/>
        <w:rPr>
          <w:rFonts w:ascii="Arial" w:hAnsi="Arial" w:cs="Arial"/>
          <w:color w:val="000000" w:themeColor="text1"/>
          <w:szCs w:val="18"/>
        </w:rPr>
      </w:pPr>
      <w:r w:rsidRPr="00926005">
        <w:rPr>
          <w:rFonts w:ascii="Arial" w:hAnsi="Arial" w:cs="Arial"/>
          <w:color w:val="000000" w:themeColor="text1"/>
          <w:szCs w:val="18"/>
        </w:rPr>
        <w:t>3 warstwy rur o średnicy 300 mm</w:t>
      </w:r>
      <w:r w:rsidR="00265D7A" w:rsidRPr="00926005">
        <w:rPr>
          <w:rFonts w:ascii="Arial" w:hAnsi="Arial" w:cs="Arial"/>
          <w:color w:val="000000" w:themeColor="text1"/>
          <w:szCs w:val="18"/>
        </w:rPr>
        <w:t>,</w:t>
      </w:r>
      <w:r w:rsidRPr="00926005">
        <w:rPr>
          <w:rFonts w:ascii="Arial" w:hAnsi="Arial" w:cs="Arial"/>
          <w:color w:val="000000" w:themeColor="text1"/>
          <w:szCs w:val="18"/>
        </w:rPr>
        <w:t xml:space="preserve"> </w:t>
      </w:r>
    </w:p>
    <w:p w:rsidR="00265D7A" w:rsidRPr="00926005" w:rsidRDefault="00265D7A" w:rsidP="00E30CF5">
      <w:pPr>
        <w:pStyle w:val="Akapitzlist"/>
        <w:numPr>
          <w:ilvl w:val="0"/>
          <w:numId w:val="21"/>
        </w:numPr>
        <w:autoSpaceDE w:val="0"/>
        <w:autoSpaceDN w:val="0"/>
        <w:adjustRightInd w:val="0"/>
        <w:jc w:val="both"/>
        <w:rPr>
          <w:rFonts w:ascii="Arial" w:hAnsi="Arial" w:cs="Arial"/>
          <w:color w:val="000000" w:themeColor="text1"/>
          <w:szCs w:val="18"/>
        </w:rPr>
      </w:pPr>
      <w:r w:rsidRPr="00926005">
        <w:rPr>
          <w:rFonts w:ascii="Arial" w:hAnsi="Arial" w:cs="Arial"/>
          <w:color w:val="000000" w:themeColor="text1"/>
          <w:szCs w:val="18"/>
        </w:rPr>
        <w:t xml:space="preserve">2 </w:t>
      </w:r>
      <w:r w:rsidR="00D353BE" w:rsidRPr="00926005">
        <w:rPr>
          <w:rFonts w:ascii="Arial" w:hAnsi="Arial" w:cs="Arial"/>
          <w:color w:val="000000" w:themeColor="text1"/>
          <w:szCs w:val="18"/>
        </w:rPr>
        <w:t>warstwy rur o średnicy 400 mm</w:t>
      </w:r>
      <w:r w:rsidRPr="00926005">
        <w:rPr>
          <w:rFonts w:ascii="Arial" w:hAnsi="Arial" w:cs="Arial"/>
          <w:color w:val="000000" w:themeColor="text1"/>
          <w:szCs w:val="18"/>
        </w:rPr>
        <w:t>,</w:t>
      </w:r>
      <w:r w:rsidR="00D353BE" w:rsidRPr="00926005">
        <w:rPr>
          <w:rFonts w:ascii="Arial" w:hAnsi="Arial" w:cs="Arial"/>
          <w:color w:val="000000" w:themeColor="text1"/>
          <w:szCs w:val="18"/>
        </w:rPr>
        <w:t xml:space="preserve"> </w:t>
      </w:r>
    </w:p>
    <w:p w:rsidR="00265D7A" w:rsidRDefault="00265D7A" w:rsidP="00265D7A">
      <w:pPr>
        <w:pStyle w:val="Akapitzlist"/>
        <w:autoSpaceDE w:val="0"/>
        <w:autoSpaceDN w:val="0"/>
        <w:adjustRightInd w:val="0"/>
        <w:jc w:val="both"/>
        <w:rPr>
          <w:rFonts w:ascii="Arial" w:hAnsi="Arial" w:cs="Arial"/>
          <w:szCs w:val="18"/>
        </w:rPr>
      </w:pPr>
    </w:p>
    <w:p w:rsidR="00D353BE" w:rsidRPr="00265D7A" w:rsidRDefault="00D353BE" w:rsidP="00265D7A">
      <w:pPr>
        <w:autoSpaceDE w:val="0"/>
        <w:autoSpaceDN w:val="0"/>
        <w:adjustRightInd w:val="0"/>
        <w:jc w:val="both"/>
        <w:rPr>
          <w:rFonts w:ascii="Arial" w:hAnsi="Arial" w:cs="Arial"/>
          <w:szCs w:val="18"/>
        </w:rPr>
      </w:pPr>
      <w:r w:rsidRPr="00265D7A">
        <w:rPr>
          <w:rFonts w:ascii="Arial" w:hAnsi="Arial" w:cs="Arial"/>
          <w:szCs w:val="18"/>
        </w:rPr>
        <w:t xml:space="preserve">Elementy uszczelniające i smary montażowe należy chronić przed światłem i składować w suchym i chłodnym miejscu. </w:t>
      </w:r>
    </w:p>
    <w:p w:rsidR="00D353BE" w:rsidRPr="00322AE9" w:rsidRDefault="00D353BE" w:rsidP="00D353BE">
      <w:pPr>
        <w:jc w:val="both"/>
        <w:rPr>
          <w:rFonts w:ascii="Arial" w:hAnsi="Arial" w:cs="Arial"/>
          <w:szCs w:val="18"/>
        </w:rPr>
      </w:pPr>
      <w:r w:rsidRPr="00322AE9">
        <w:rPr>
          <w:rFonts w:ascii="Arial" w:hAnsi="Arial" w:cs="Arial"/>
        </w:rPr>
        <w:t>Należy zabezpieczyć rury przed wyginaniem i naciskiem punktowym. Należy również zwrócić uwagę, aby ostro zakończone przedmioty nie uszkodziły rur lub kształtek od spodu.</w:t>
      </w:r>
    </w:p>
    <w:p w:rsidR="00D353BE" w:rsidRPr="00322AE9" w:rsidRDefault="00D353BE" w:rsidP="00D353BE">
      <w:pPr>
        <w:autoSpaceDE w:val="0"/>
        <w:autoSpaceDN w:val="0"/>
        <w:adjustRightInd w:val="0"/>
        <w:jc w:val="both"/>
        <w:rPr>
          <w:rFonts w:ascii="Arial" w:hAnsi="Arial" w:cs="Arial"/>
          <w:szCs w:val="18"/>
        </w:rPr>
      </w:pPr>
      <w:r w:rsidRPr="00322AE9">
        <w:rPr>
          <w:rFonts w:ascii="Arial" w:hAnsi="Arial" w:cs="Arial"/>
        </w:rPr>
        <w:t>Wykonawca jest zobowiązany układać rury według poszczególnych grup, wielkości i gatunków w sposób zapewniający stateczność oraz umożliwiający dostęp do poszczególnych stosów lub pojedynczych rur.</w:t>
      </w:r>
      <w:r w:rsidRPr="00322AE9">
        <w:rPr>
          <w:rFonts w:ascii="Arial" w:hAnsi="Arial" w:cs="Arial"/>
          <w:szCs w:val="18"/>
        </w:rPr>
        <w:t xml:space="preserve"> Kształtki powinny być ustawiane bezpośrednio na podłożu kielichami w dół.</w:t>
      </w:r>
    </w:p>
    <w:p w:rsidR="00D353BE" w:rsidRPr="00322AE9" w:rsidRDefault="00D353BE" w:rsidP="00D353BE">
      <w:pPr>
        <w:jc w:val="both"/>
        <w:rPr>
          <w:rFonts w:ascii="Arial" w:hAnsi="Arial" w:cs="Arial"/>
        </w:rPr>
      </w:pPr>
    </w:p>
    <w:p w:rsidR="00D353BE" w:rsidRPr="00322AE9" w:rsidRDefault="00D353BE" w:rsidP="004F5219">
      <w:pPr>
        <w:pStyle w:val="Nagwek3"/>
        <w:numPr>
          <w:ilvl w:val="0"/>
          <w:numId w:val="0"/>
        </w:numPr>
        <w:ind w:left="680" w:hanging="680"/>
        <w:rPr>
          <w:rFonts w:ascii="Arial" w:hAnsi="Arial"/>
        </w:rPr>
      </w:pPr>
      <w:r w:rsidRPr="00322AE9">
        <w:rPr>
          <w:rFonts w:ascii="Arial" w:hAnsi="Arial"/>
        </w:rPr>
        <w:lastRenderedPageBreak/>
        <w:t>Odbiór materiałów na budowie.</w:t>
      </w:r>
    </w:p>
    <w:p w:rsidR="00D353BE" w:rsidRPr="00322AE9" w:rsidRDefault="00D353BE" w:rsidP="00D353BE">
      <w:pPr>
        <w:widowControl w:val="0"/>
        <w:numPr>
          <w:ilvl w:val="12"/>
          <w:numId w:val="0"/>
        </w:numPr>
        <w:overflowPunct w:val="0"/>
        <w:autoSpaceDE w:val="0"/>
        <w:autoSpaceDN w:val="0"/>
        <w:adjustRightInd w:val="0"/>
        <w:jc w:val="both"/>
        <w:textAlignment w:val="baseline"/>
        <w:rPr>
          <w:rFonts w:ascii="Arial" w:hAnsi="Arial" w:cs="Arial"/>
          <w:color w:val="000000"/>
          <w:sz w:val="20"/>
          <w:szCs w:val="20"/>
        </w:rPr>
      </w:pPr>
    </w:p>
    <w:p w:rsidR="00D353BE" w:rsidRPr="00322AE9" w:rsidRDefault="00D353BE" w:rsidP="00D353BE">
      <w:pPr>
        <w:jc w:val="both"/>
        <w:rPr>
          <w:rFonts w:ascii="Arial" w:hAnsi="Arial" w:cs="Arial"/>
        </w:rPr>
      </w:pPr>
      <w:r w:rsidRPr="00322AE9">
        <w:rPr>
          <w:rFonts w:ascii="Arial" w:hAnsi="Arial" w:cs="Arial"/>
        </w:rPr>
        <w:t>Materiały należy dostarczyć na budowę wraz ze świadectwem jakości, kartami gwarancyjnymi i protokółami odbioru technicznego. Dostarczone materiały na miejsce budowy należy sprawdzić pod względem kompletności i zgodności z danymi producenta.</w:t>
      </w:r>
    </w:p>
    <w:p w:rsidR="00D353BE" w:rsidRDefault="00D353BE" w:rsidP="00D353BE">
      <w:pPr>
        <w:jc w:val="both"/>
        <w:rPr>
          <w:rFonts w:ascii="Arial" w:hAnsi="Arial" w:cs="Arial"/>
        </w:rPr>
      </w:pPr>
      <w:r w:rsidRPr="00322AE9">
        <w:rPr>
          <w:rFonts w:ascii="Arial" w:hAnsi="Arial" w:cs="Arial"/>
        </w:rPr>
        <w:t>Należy przeprowadzić oględziny dostarczonych materiałów. W razie stwierdzenia wad lub powstania wątpliwości ich jakości, przed wbudowaniem należy poddać badaniom określonym przez Inżyniera robót.</w:t>
      </w:r>
    </w:p>
    <w:p w:rsidR="00B47923" w:rsidRPr="00322AE9" w:rsidRDefault="00B47923" w:rsidP="00D353BE">
      <w:pPr>
        <w:jc w:val="both"/>
        <w:rPr>
          <w:rFonts w:ascii="Arial" w:hAnsi="Arial" w:cs="Arial"/>
          <w:noProof w:val="0"/>
          <w:color w:val="FF0000"/>
        </w:rPr>
      </w:pPr>
    </w:p>
    <w:p w:rsidR="00D353BE" w:rsidRPr="00322AE9" w:rsidRDefault="004F5219" w:rsidP="004F5219">
      <w:pPr>
        <w:pStyle w:val="Nagwek1"/>
        <w:numPr>
          <w:ilvl w:val="0"/>
          <w:numId w:val="0"/>
        </w:numPr>
        <w:ind w:left="357" w:hanging="357"/>
        <w:rPr>
          <w:rFonts w:ascii="Arial" w:hAnsi="Arial"/>
          <w:noProof w:val="0"/>
        </w:rPr>
      </w:pPr>
      <w:r>
        <w:rPr>
          <w:rFonts w:ascii="Arial" w:hAnsi="Arial"/>
          <w:noProof w:val="0"/>
        </w:rPr>
        <w:t>T</w:t>
      </w:r>
      <w:r w:rsidR="00D353BE" w:rsidRPr="00322AE9">
        <w:rPr>
          <w:rFonts w:ascii="Arial" w:hAnsi="Arial"/>
          <w:noProof w:val="0"/>
        </w:rPr>
        <w:t>ransport rur.</w:t>
      </w:r>
    </w:p>
    <w:p w:rsidR="00D353BE" w:rsidRPr="00322AE9" w:rsidRDefault="00D353BE" w:rsidP="00D353BE">
      <w:pPr>
        <w:jc w:val="both"/>
        <w:rPr>
          <w:rFonts w:ascii="Arial" w:hAnsi="Arial" w:cs="Arial"/>
          <w:noProof w:val="0"/>
        </w:rPr>
      </w:pPr>
      <w:r w:rsidRPr="00322AE9">
        <w:rPr>
          <w:rFonts w:ascii="Arial" w:hAnsi="Arial" w:cs="Arial"/>
          <w:noProof w:val="0"/>
        </w:rPr>
        <w:t xml:space="preserve">Rury kanalizacyjne kamionkowe mogą być przewożone dowolnymi środkami transportu w sposób zabezpieczający je przed uszkodzeniem lub zniszczeniem. </w:t>
      </w:r>
    </w:p>
    <w:p w:rsidR="00D353BE" w:rsidRPr="00322AE9" w:rsidRDefault="00D353BE" w:rsidP="00D353BE">
      <w:pPr>
        <w:jc w:val="both"/>
        <w:rPr>
          <w:rFonts w:ascii="Arial" w:hAnsi="Arial" w:cs="Arial"/>
          <w:noProof w:val="0"/>
        </w:rPr>
      </w:pPr>
      <w:r w:rsidRPr="00322AE9">
        <w:rPr>
          <w:rFonts w:ascii="Arial" w:hAnsi="Arial" w:cs="Arial"/>
          <w:noProof w:val="0"/>
        </w:rPr>
        <w:t>Wykonawca zapewni przewóz rur w pozycji poziomej wzdłuż środka transportu.</w:t>
      </w:r>
    </w:p>
    <w:p w:rsidR="00D353BE" w:rsidRPr="00322AE9" w:rsidRDefault="00D353BE" w:rsidP="00D353BE">
      <w:pPr>
        <w:jc w:val="both"/>
        <w:rPr>
          <w:rFonts w:ascii="Arial" w:hAnsi="Arial" w:cs="Arial"/>
          <w:szCs w:val="18"/>
        </w:rPr>
      </w:pPr>
      <w:r w:rsidRPr="00322AE9">
        <w:rPr>
          <w:rFonts w:ascii="Arial" w:hAnsi="Arial" w:cs="Arial"/>
          <w:noProof w:val="0"/>
        </w:rPr>
        <w:t xml:space="preserve">Wykonawca zabezpieczy wyroby przewożone w pozycji poziomej przed przesuwaniem i przetaczaniem pod wpływem sił bezwładności występujących w czasie ruchu pojazdów. </w:t>
      </w:r>
    </w:p>
    <w:p w:rsidR="00D353BE" w:rsidRPr="00B003A2" w:rsidRDefault="00D353BE" w:rsidP="00B47923">
      <w:pPr>
        <w:pStyle w:val="Nagwek3"/>
        <w:numPr>
          <w:ilvl w:val="0"/>
          <w:numId w:val="0"/>
        </w:numPr>
        <w:ind w:left="680" w:hanging="680"/>
        <w:rPr>
          <w:rFonts w:ascii="Arial" w:hAnsi="Arial"/>
        </w:rPr>
      </w:pPr>
      <w:r w:rsidRPr="00B003A2">
        <w:rPr>
          <w:rFonts w:ascii="Arial" w:hAnsi="Arial"/>
        </w:rPr>
        <w:t>Rury kamionkowe.</w:t>
      </w:r>
    </w:p>
    <w:p w:rsidR="00D353BE" w:rsidRPr="00B003A2" w:rsidRDefault="00D353BE" w:rsidP="00D353BE">
      <w:pPr>
        <w:jc w:val="both"/>
        <w:rPr>
          <w:rFonts w:ascii="Arial" w:hAnsi="Arial" w:cs="Arial"/>
          <w:noProof w:val="0"/>
        </w:rPr>
      </w:pPr>
      <w:r w:rsidRPr="00B003A2">
        <w:rPr>
          <w:rFonts w:ascii="Arial" w:hAnsi="Arial" w:cs="Arial"/>
          <w:noProof w:val="0"/>
        </w:rPr>
        <w:t>Transport rur kamionkowych w rejon wykopu powinien się odbywać tylko pełnymi paletami.</w:t>
      </w:r>
    </w:p>
    <w:p w:rsidR="00D353BE" w:rsidRPr="00B003A2" w:rsidRDefault="00D353BE" w:rsidP="00D353BE">
      <w:pPr>
        <w:pStyle w:val="Tekstpodstawowy"/>
        <w:rPr>
          <w:rFonts w:ascii="Arial" w:hAnsi="Arial" w:cs="Arial"/>
        </w:rPr>
      </w:pPr>
      <w:r w:rsidRPr="00B003A2">
        <w:rPr>
          <w:rFonts w:ascii="Arial" w:hAnsi="Arial" w:cs="Arial"/>
        </w:rPr>
        <w:t xml:space="preserve">Rury na paletach muszą być transportowane na samochodach o odpowiedniej długości tak by nie zwisały poza samochód. </w:t>
      </w:r>
    </w:p>
    <w:p w:rsidR="00D353BE" w:rsidRPr="00322AE9" w:rsidRDefault="00D353BE" w:rsidP="00D353BE">
      <w:pPr>
        <w:pStyle w:val="Tekstpodstawowy"/>
        <w:rPr>
          <w:rFonts w:ascii="Arial" w:hAnsi="Arial" w:cs="Arial"/>
          <w:sz w:val="20"/>
        </w:rPr>
      </w:pPr>
      <w:r w:rsidRPr="00B003A2">
        <w:rPr>
          <w:rFonts w:ascii="Arial" w:hAnsi="Arial" w:cs="Arial"/>
        </w:rPr>
        <w:t>Wyładunek palet z rurami kamionkowymi wymaga użycia dźwigu lub koparki. Przewóz</w:t>
      </w:r>
      <w:r w:rsidRPr="00322AE9">
        <w:rPr>
          <w:rFonts w:ascii="Arial" w:hAnsi="Arial" w:cs="Arial"/>
        </w:rPr>
        <w:t xml:space="preserve"> pojedyńczej rury wymaga użycia koparki na pasach nośnych  lub w przypadku małych średnic ręcznie. Nie wolno stosować zawiesi z lin metalowych lub łańcuchów. Do końców rur nie wolno doczepiać jakichkolwiek haków. Nie wolno rur zrzucać lub wlec. Przy transportowaniu pojedynczych rur do wykopu przy pomocy pasów  nośnych należy zwrócić uwagę na żółte lub białe punkty na zewnętrznej powierzchni rury określające jej środek ciężkości i powinne być układane punktem w szczycie rury. Nie wolno transportować pojedynczych rur w łyżce koparki.</w:t>
      </w:r>
    </w:p>
    <w:p w:rsidR="00D353BE" w:rsidRPr="00322AE9" w:rsidRDefault="00D353BE" w:rsidP="00E56F8B">
      <w:pPr>
        <w:pStyle w:val="Nagwek1"/>
        <w:numPr>
          <w:ilvl w:val="0"/>
          <w:numId w:val="0"/>
        </w:numPr>
        <w:ind w:left="357" w:hanging="357"/>
        <w:rPr>
          <w:rFonts w:ascii="Arial" w:hAnsi="Arial"/>
          <w:noProof w:val="0"/>
        </w:rPr>
      </w:pPr>
      <w:bookmarkStart w:id="2" w:name="_Toc98033668"/>
      <w:r w:rsidRPr="00322AE9">
        <w:rPr>
          <w:rFonts w:ascii="Arial" w:hAnsi="Arial"/>
          <w:noProof w:val="0"/>
        </w:rPr>
        <w:t>Wykonanie robót</w:t>
      </w:r>
      <w:bookmarkEnd w:id="2"/>
      <w:r w:rsidRPr="00322AE9">
        <w:rPr>
          <w:rFonts w:ascii="Arial" w:hAnsi="Arial"/>
          <w:noProof w:val="0"/>
        </w:rPr>
        <w:t>.</w:t>
      </w:r>
    </w:p>
    <w:p w:rsidR="00D353BE" w:rsidRPr="00322AE9" w:rsidRDefault="00D353BE" w:rsidP="00E56F8B">
      <w:pPr>
        <w:pStyle w:val="Nagwek3"/>
        <w:numPr>
          <w:ilvl w:val="0"/>
          <w:numId w:val="0"/>
        </w:numPr>
        <w:ind w:left="680" w:hanging="680"/>
        <w:rPr>
          <w:rFonts w:ascii="Arial" w:hAnsi="Arial"/>
        </w:rPr>
      </w:pPr>
      <w:r w:rsidRPr="00322AE9">
        <w:rPr>
          <w:rFonts w:ascii="Arial" w:hAnsi="Arial"/>
        </w:rPr>
        <w:t>Układanie przewodów.</w:t>
      </w:r>
    </w:p>
    <w:p w:rsidR="00D353BE" w:rsidRPr="00322AE9" w:rsidRDefault="00D353BE" w:rsidP="00D353BE">
      <w:pPr>
        <w:autoSpaceDE w:val="0"/>
        <w:autoSpaceDN w:val="0"/>
        <w:adjustRightInd w:val="0"/>
        <w:jc w:val="both"/>
        <w:rPr>
          <w:rFonts w:ascii="Arial" w:hAnsi="Arial" w:cs="Arial"/>
          <w:noProof w:val="0"/>
          <w:color w:val="000080"/>
        </w:rPr>
      </w:pPr>
      <w:r w:rsidRPr="00322AE9">
        <w:rPr>
          <w:rFonts w:ascii="Arial" w:hAnsi="Arial" w:cs="Arial"/>
          <w:noProof w:val="0"/>
        </w:rPr>
        <w:t xml:space="preserve">Rury kamionkowe układane w gruncie powinny mieć naturalne podłoże będące nienaruszonym sypkim gruntem o naturalnej wilgotności o wytrzymałości większej niż 0,05 </w:t>
      </w:r>
      <w:proofErr w:type="spellStart"/>
      <w:r w:rsidRPr="00322AE9">
        <w:rPr>
          <w:rFonts w:ascii="Arial" w:hAnsi="Arial" w:cs="Arial"/>
          <w:noProof w:val="0"/>
        </w:rPr>
        <w:t>MPa</w:t>
      </w:r>
      <w:proofErr w:type="spellEnd"/>
      <w:r w:rsidRPr="00322AE9">
        <w:rPr>
          <w:rFonts w:ascii="Arial" w:hAnsi="Arial" w:cs="Arial"/>
          <w:noProof w:val="0"/>
        </w:rPr>
        <w:t xml:space="preserve">, zgodnie z PN-86/B-02480. Jeżeli w dnie wykopu występują kamienie o wielkości powyżej </w:t>
      </w:r>
      <w:smartTag w:uri="urn:schemas-microsoft-com:office:smarttags" w:element="metricconverter">
        <w:smartTagPr>
          <w:attr w:name="ProductID" w:val="60 mm"/>
        </w:smartTagPr>
        <w:r w:rsidRPr="00322AE9">
          <w:rPr>
            <w:rFonts w:ascii="Arial" w:hAnsi="Arial" w:cs="Arial"/>
            <w:noProof w:val="0"/>
          </w:rPr>
          <w:t>60 mm</w:t>
        </w:r>
      </w:smartTag>
      <w:r w:rsidRPr="00322AE9">
        <w:rPr>
          <w:rFonts w:ascii="Arial" w:hAnsi="Arial" w:cs="Arial"/>
          <w:noProof w:val="0"/>
        </w:rPr>
        <w:t xml:space="preserve"> lub podłoże jest skalne, należy zastosować podsypkę o grubości15 cm. W gruntach nawodnionych (odwadnianych w trakcie robót) oraz gruntach skalistych gliniastych lub stanowiących zbite iły podłoże należy wykonać jako wzmocnione z warstwy żwiru</w:t>
      </w:r>
      <w:r w:rsidRPr="00322AE9" w:rsidDel="00150DF8">
        <w:rPr>
          <w:rFonts w:ascii="Arial" w:hAnsi="Arial" w:cs="Arial"/>
          <w:noProof w:val="0"/>
        </w:rPr>
        <w:t xml:space="preserve"> </w:t>
      </w:r>
      <w:r w:rsidRPr="00322AE9">
        <w:rPr>
          <w:rFonts w:ascii="Arial" w:hAnsi="Arial" w:cs="Arial"/>
          <w:noProof w:val="0"/>
        </w:rPr>
        <w:t xml:space="preserve">i piasku o grubości </w:t>
      </w:r>
      <w:smartTag w:uri="urn:schemas-microsoft-com:office:smarttags" w:element="metricconverter">
        <w:smartTagPr>
          <w:attr w:name="ProductID" w:val="20 cm"/>
        </w:smartTagPr>
        <w:r w:rsidRPr="00322AE9">
          <w:rPr>
            <w:rFonts w:ascii="Arial" w:hAnsi="Arial" w:cs="Arial"/>
            <w:noProof w:val="0"/>
          </w:rPr>
          <w:t>20 cm</w:t>
        </w:r>
      </w:smartTag>
      <w:r w:rsidRPr="00322AE9">
        <w:rPr>
          <w:rFonts w:ascii="Arial" w:hAnsi="Arial" w:cs="Arial"/>
          <w:noProof w:val="0"/>
        </w:rPr>
        <w:t xml:space="preserve"> łącznie z ułożonymi sączkami odwadniającymi. W przypadku wystąpienia w poziomie posadowienia namułów należy dokonać wymiany grunty na pełnej głębokości ich występowania na podsypkę żwirowo-piaskową. Materiał do podsypki nie powinien zawierać cząstek o wymiarach powyżej 20mm, materiał nie może być zmrożony, nie może zawierać ostrych kamieni lub innego łamanego materiału. Podłoże pod rurociąg wyprofilować pod kątem opasania </w:t>
      </w:r>
      <w:r w:rsidRPr="00322AE9">
        <w:rPr>
          <w:rFonts w:ascii="Arial" w:hAnsi="Arial" w:cs="Arial"/>
          <w:noProof w:val="0"/>
        </w:rPr>
        <w:t>= 90</w:t>
      </w:r>
      <w:r w:rsidRPr="00322AE9">
        <w:rPr>
          <w:rFonts w:ascii="Arial" w:hAnsi="Arial" w:cs="Arial"/>
          <w:noProof w:val="0"/>
          <w:vertAlign w:val="superscript"/>
        </w:rPr>
        <w:t>o</w:t>
      </w:r>
      <w:r w:rsidRPr="00322AE9">
        <w:rPr>
          <w:rFonts w:ascii="Arial" w:hAnsi="Arial" w:cs="Arial"/>
          <w:noProof w:val="0"/>
        </w:rPr>
        <w:t>. W dnie wykopu wykonać zagłębienia pod kielichy.</w:t>
      </w:r>
    </w:p>
    <w:p w:rsidR="00D353BE" w:rsidRPr="00322AE9" w:rsidRDefault="00D353BE" w:rsidP="00E56F8B">
      <w:pPr>
        <w:pStyle w:val="Nagwek3"/>
        <w:numPr>
          <w:ilvl w:val="0"/>
          <w:numId w:val="0"/>
        </w:numPr>
        <w:ind w:left="680" w:hanging="680"/>
        <w:rPr>
          <w:rFonts w:ascii="Arial" w:hAnsi="Arial"/>
        </w:rPr>
      </w:pPr>
      <w:r w:rsidRPr="00322AE9">
        <w:rPr>
          <w:rFonts w:ascii="Arial" w:hAnsi="Arial"/>
        </w:rPr>
        <w:lastRenderedPageBreak/>
        <w:t>Roboty instalacyjno-montażowe.</w:t>
      </w:r>
    </w:p>
    <w:p w:rsidR="00D353BE" w:rsidRPr="00322AE9" w:rsidRDefault="00D353BE" w:rsidP="00D353BE">
      <w:pPr>
        <w:pStyle w:val="Tekstpodstawowy21"/>
        <w:rPr>
          <w:rFonts w:ascii="Arial" w:hAnsi="Arial" w:cs="Arial"/>
          <w:noProof w:val="0"/>
          <w:color w:val="000080"/>
          <w:szCs w:val="24"/>
          <w:lang w:val="pl-PL"/>
        </w:rPr>
      </w:pPr>
      <w:r w:rsidRPr="00322AE9">
        <w:rPr>
          <w:rFonts w:ascii="Arial" w:hAnsi="Arial" w:cs="Arial"/>
          <w:noProof w:val="0"/>
          <w:color w:val="auto"/>
          <w:szCs w:val="24"/>
          <w:lang w:val="pl-PL"/>
        </w:rPr>
        <w:t>Rury kamionkowe powinny być układane zgodnie z wymaganiami norm i wytycznych producentów. Technologia układania przewodów powinna zapewnić zachowanie przebiegu skarp zgodnie z Dokumentacją Projektową. Dla zapewnienia właściwego ułożenia kanału, zgodnie z zaprojektowaną osią, należy przez punkty osiowo trwałe oznakowane na łatach celowniczych przeciągnąć sznurek lub drut, na którym zawieszony jest ciężarek pionu między dwoma celowniczymi.</w:t>
      </w:r>
      <w:r w:rsidRPr="00322AE9">
        <w:rPr>
          <w:rFonts w:ascii="Arial" w:hAnsi="Arial" w:cs="Arial"/>
          <w:noProof w:val="0"/>
          <w:color w:val="000080"/>
          <w:szCs w:val="24"/>
          <w:lang w:val="pl-PL"/>
        </w:rPr>
        <w:t xml:space="preserve"> </w:t>
      </w:r>
    </w:p>
    <w:p w:rsidR="00D353BE" w:rsidRPr="00322AE9" w:rsidRDefault="00D353BE" w:rsidP="00D353BE">
      <w:pPr>
        <w:jc w:val="both"/>
        <w:rPr>
          <w:rFonts w:ascii="Arial" w:hAnsi="Arial" w:cs="Arial"/>
          <w:noProof w:val="0"/>
        </w:rPr>
      </w:pPr>
      <w:r w:rsidRPr="00322AE9">
        <w:rPr>
          <w:rFonts w:ascii="Arial" w:hAnsi="Arial" w:cs="Arial"/>
          <w:noProof w:val="0"/>
        </w:rPr>
        <w:t>Przed opuszczeniem rur kamionkowych do wykopu należy sprawdzić, czy nie mają widocznych uszkodzeń powstałych w czasie transportu lub czasie przechowywania. Ponadto rury należy starannie oczyścić ze szczególnym zwracaniem uwagi na kielichy i bose końce rur (uszczelki). Uszkodzone rury powinny być usuwane i przechowywane poza obszarem wykonywania montażu.</w:t>
      </w:r>
    </w:p>
    <w:p w:rsidR="00D353BE" w:rsidRPr="00322AE9" w:rsidRDefault="00D353BE" w:rsidP="00D353BE">
      <w:pPr>
        <w:pStyle w:val="Tekstpodstawowy"/>
        <w:rPr>
          <w:rFonts w:ascii="Arial" w:hAnsi="Arial" w:cs="Arial"/>
          <w:noProof w:val="0"/>
        </w:rPr>
      </w:pPr>
      <w:r w:rsidRPr="00322AE9">
        <w:rPr>
          <w:rFonts w:ascii="Arial" w:hAnsi="Arial" w:cs="Arial"/>
          <w:noProof w:val="0"/>
        </w:rPr>
        <w:t>Rury kamionkowe należy opuszczać do wykopu powoli i ostrożnie, ręcznie, lub przy pomocy koparki . Zabrania się rzucania rur do wykopu.</w:t>
      </w:r>
    </w:p>
    <w:p w:rsidR="00D353BE" w:rsidRPr="00322AE9" w:rsidRDefault="00D353BE" w:rsidP="00D353BE">
      <w:pPr>
        <w:jc w:val="both"/>
        <w:rPr>
          <w:rFonts w:ascii="Arial" w:hAnsi="Arial" w:cs="Arial"/>
          <w:noProof w:val="0"/>
        </w:rPr>
      </w:pPr>
      <w:r w:rsidRPr="00322AE9">
        <w:rPr>
          <w:rFonts w:ascii="Arial" w:hAnsi="Arial" w:cs="Arial"/>
          <w:noProof w:val="0"/>
        </w:rPr>
        <w:t xml:space="preserve">Ciężkie rury opuszczane mechanicznie, powinny być układane w prawidłowej pozycji przed zwolnieniem wieszaka. Odpowiednie odcinki rur powinny być opuszczane do wykopu na przygotowane i wyrównane podłoże o odpowiednim nachyleniu (spadku). </w:t>
      </w:r>
    </w:p>
    <w:p w:rsidR="00D353BE" w:rsidRPr="00322AE9" w:rsidRDefault="00D353BE" w:rsidP="00D353BE">
      <w:pPr>
        <w:pStyle w:val="Tekstpodstawowy21"/>
        <w:rPr>
          <w:rFonts w:ascii="Arial" w:hAnsi="Arial" w:cs="Arial"/>
          <w:color w:val="auto"/>
          <w:lang w:val="pl-PL"/>
        </w:rPr>
      </w:pPr>
      <w:r w:rsidRPr="00322AE9">
        <w:rPr>
          <w:rFonts w:ascii="Arial" w:hAnsi="Arial" w:cs="Arial"/>
          <w:color w:val="auto"/>
          <w:lang w:val="pl-PL"/>
        </w:rPr>
        <w:t xml:space="preserve">Każda rura powinna być układana zgodnie z projektowaną osią i nachyleniem (spadkiem) jak również powinna ściśle przylegać do podłoża na swojej całej długości, co najmniej na ¼ obwodu, symetrycznie do osi. </w:t>
      </w:r>
    </w:p>
    <w:p w:rsidR="00D353BE" w:rsidRPr="00322AE9" w:rsidRDefault="00D353BE" w:rsidP="00D353BE">
      <w:pPr>
        <w:pStyle w:val="Tekstpodstawowy21"/>
        <w:rPr>
          <w:rFonts w:ascii="Arial" w:hAnsi="Arial" w:cs="Arial"/>
          <w:color w:val="auto"/>
          <w:lang w:val="pl-PL"/>
        </w:rPr>
      </w:pPr>
      <w:r w:rsidRPr="00322AE9">
        <w:rPr>
          <w:rFonts w:ascii="Arial" w:hAnsi="Arial" w:cs="Arial"/>
          <w:color w:val="auto"/>
          <w:lang w:val="pl-PL"/>
        </w:rPr>
        <w:t>Podczas montażu kanału wykop powinien być odwodniony.</w:t>
      </w:r>
    </w:p>
    <w:p w:rsidR="00D353BE" w:rsidRPr="00322AE9" w:rsidRDefault="00D353BE" w:rsidP="00D353BE">
      <w:pPr>
        <w:jc w:val="both"/>
        <w:rPr>
          <w:rFonts w:ascii="Arial" w:hAnsi="Arial" w:cs="Arial"/>
        </w:rPr>
      </w:pPr>
      <w:r w:rsidRPr="00322AE9">
        <w:rPr>
          <w:rFonts w:ascii="Arial" w:hAnsi="Arial" w:cs="Arial"/>
        </w:rPr>
        <w:t>Rury kamionkowe powinny być układane kielichami w stronę przeciwną niż kierunek przepływu ścieków.</w:t>
      </w:r>
      <w:r w:rsidRPr="00322AE9">
        <w:rPr>
          <w:rFonts w:ascii="Arial" w:hAnsi="Arial" w:cs="Arial"/>
          <w:noProof w:val="0"/>
        </w:rPr>
        <w:t xml:space="preserve"> Kielichowe rury kamionkowe powinny być łączone przy pomocy uszczelek typ </w:t>
      </w:r>
      <w:r w:rsidR="00005798">
        <w:rPr>
          <w:rFonts w:ascii="Arial" w:hAnsi="Arial" w:cs="Arial"/>
          <w:noProof w:val="0"/>
        </w:rPr>
        <w:t>L</w:t>
      </w:r>
      <w:r w:rsidRPr="00322AE9">
        <w:rPr>
          <w:rFonts w:ascii="Arial" w:hAnsi="Arial" w:cs="Arial"/>
          <w:noProof w:val="0"/>
        </w:rPr>
        <w:t>, K, S montowanych fabrycznie.</w:t>
      </w:r>
      <w:r w:rsidRPr="00322AE9">
        <w:rPr>
          <w:rFonts w:ascii="Arial" w:hAnsi="Arial" w:cs="Arial"/>
        </w:rPr>
        <w:t xml:space="preserve"> </w:t>
      </w:r>
    </w:p>
    <w:p w:rsidR="00D353BE" w:rsidRPr="00322AE9" w:rsidRDefault="00D353BE" w:rsidP="00D353BE">
      <w:pPr>
        <w:jc w:val="both"/>
        <w:rPr>
          <w:rFonts w:ascii="Arial" w:hAnsi="Arial" w:cs="Arial"/>
        </w:rPr>
      </w:pPr>
      <w:r w:rsidRPr="00322AE9">
        <w:rPr>
          <w:rFonts w:ascii="Arial" w:hAnsi="Arial" w:cs="Arial"/>
        </w:rPr>
        <w:t>Przy układaniu rur kielichowych systemu C należy zwracać uwagę by białe punkty – oznakowania-zawsze znajdowały się na górnej powierzchni i na wspólnej linii. Zapewni to zlicowanie dna rury.</w:t>
      </w:r>
    </w:p>
    <w:p w:rsidR="00D353BE" w:rsidRPr="00322AE9" w:rsidRDefault="00D353BE" w:rsidP="00D353BE">
      <w:pPr>
        <w:jc w:val="both"/>
        <w:rPr>
          <w:rFonts w:ascii="Arial" w:hAnsi="Arial" w:cs="Arial"/>
        </w:rPr>
      </w:pPr>
      <w:r w:rsidRPr="00322AE9">
        <w:rPr>
          <w:rFonts w:ascii="Arial" w:hAnsi="Arial" w:cs="Arial"/>
        </w:rPr>
        <w:t>Przed montażem należy posmarować kielich i bosy koniec rury smarem. Następnie wsuwając jedną rurę w drugą przy pomocy drągu metalowego i podkładu drewnianego lub w przypadku dużych średnic przy pomocy koparki na której zawieszamy rurę na pasach uważając na osiowość rurociągu.</w:t>
      </w:r>
    </w:p>
    <w:p w:rsidR="00D353BE" w:rsidRPr="00322AE9" w:rsidRDefault="00D353BE" w:rsidP="00D353BE">
      <w:pPr>
        <w:jc w:val="both"/>
        <w:rPr>
          <w:rFonts w:ascii="Arial" w:hAnsi="Arial" w:cs="Arial"/>
        </w:rPr>
      </w:pPr>
      <w:r w:rsidRPr="00322AE9">
        <w:rPr>
          <w:rFonts w:ascii="Arial" w:hAnsi="Arial" w:cs="Arial"/>
          <w:b/>
        </w:rPr>
        <w:t>System F</w:t>
      </w:r>
      <w:r w:rsidRPr="00322AE9">
        <w:rPr>
          <w:rFonts w:ascii="Arial" w:hAnsi="Arial" w:cs="Arial"/>
        </w:rPr>
        <w:t xml:space="preserve"> - </w:t>
      </w:r>
      <w:r w:rsidRPr="00322AE9">
        <w:rPr>
          <w:rFonts w:ascii="Arial" w:hAnsi="Arial" w:cs="Arial"/>
          <w:b/>
        </w:rPr>
        <w:t xml:space="preserve">uszczelka </w:t>
      </w:r>
      <w:r w:rsidR="007231B9">
        <w:rPr>
          <w:rFonts w:ascii="Arial" w:hAnsi="Arial" w:cs="Arial"/>
          <w:b/>
        </w:rPr>
        <w:t>L</w:t>
      </w:r>
      <w:r w:rsidRPr="00322AE9">
        <w:rPr>
          <w:rFonts w:ascii="Arial" w:hAnsi="Arial" w:cs="Arial"/>
        </w:rPr>
        <w:t xml:space="preserve"> w postaci profilu wargowego EPDM w kielichu. Przy systemie F miarodajnym jest wymiar końcówki d3. Dokładność wykonania wymiaru kielichów umożliwia bezpośrednie wklejenie wargowych uszczelek EPDM.</w:t>
      </w:r>
    </w:p>
    <w:p w:rsidR="00D353BE" w:rsidRPr="00322AE9" w:rsidRDefault="00D353BE" w:rsidP="00D353BE">
      <w:pPr>
        <w:jc w:val="both"/>
        <w:rPr>
          <w:rFonts w:ascii="Arial" w:hAnsi="Arial" w:cs="Arial"/>
        </w:rPr>
      </w:pPr>
      <w:r w:rsidRPr="00322AE9">
        <w:rPr>
          <w:rFonts w:ascii="Arial" w:hAnsi="Arial" w:cs="Arial"/>
          <w:b/>
        </w:rPr>
        <w:t>System C</w:t>
      </w:r>
      <w:r w:rsidRPr="00322AE9">
        <w:rPr>
          <w:rFonts w:ascii="Arial" w:hAnsi="Arial" w:cs="Arial"/>
        </w:rPr>
        <w:t xml:space="preserve"> - </w:t>
      </w:r>
      <w:r w:rsidRPr="00322AE9">
        <w:rPr>
          <w:rFonts w:ascii="Arial" w:hAnsi="Arial" w:cs="Arial"/>
          <w:b/>
        </w:rPr>
        <w:t>uszczelka K</w:t>
      </w:r>
      <w:r w:rsidRPr="00322AE9">
        <w:rPr>
          <w:rFonts w:ascii="Arial" w:hAnsi="Arial" w:cs="Arial"/>
        </w:rPr>
        <w:t xml:space="preserve"> w postaci poliuretanowego pierścienia wyrównawczego w kielichu i miękkiego pierścienia na bosym końcu. Przy systemie C miarodajnym jest wewnętrzny wymiar kielicha d4. Przy pomocy wprasowanej uszczelki poliuretanowej - PU ( twarde w kołnierzu i miękkie na końcówce) osiągnięto wręcz idealną dokładność wymiarów, co daje w konsekwencji jeszcze wyższy stopień szczelności. </w:t>
      </w:r>
    </w:p>
    <w:p w:rsidR="00D353BE" w:rsidRPr="00322AE9" w:rsidRDefault="00D353BE" w:rsidP="00D353BE">
      <w:pPr>
        <w:jc w:val="both"/>
        <w:rPr>
          <w:rFonts w:ascii="Arial" w:hAnsi="Arial" w:cs="Arial"/>
        </w:rPr>
      </w:pPr>
      <w:r w:rsidRPr="00322AE9">
        <w:rPr>
          <w:rFonts w:ascii="Arial" w:hAnsi="Arial" w:cs="Arial"/>
          <w:b/>
        </w:rPr>
        <w:t>System C</w:t>
      </w:r>
      <w:r w:rsidRPr="00322AE9">
        <w:rPr>
          <w:rFonts w:ascii="Arial" w:hAnsi="Arial" w:cs="Arial"/>
        </w:rPr>
        <w:t xml:space="preserve"> - </w:t>
      </w:r>
      <w:r w:rsidRPr="00322AE9">
        <w:rPr>
          <w:rFonts w:ascii="Arial" w:hAnsi="Arial" w:cs="Arial"/>
          <w:b/>
        </w:rPr>
        <w:t>uszczelka S</w:t>
      </w:r>
      <w:r w:rsidRPr="00322AE9">
        <w:rPr>
          <w:rFonts w:ascii="Arial" w:hAnsi="Arial" w:cs="Arial"/>
        </w:rPr>
        <w:t xml:space="preserve"> w postaci szlifowanego kielicha i miękkiego pierścienia na bosym końcu. Przy systemie C miarodajnym jest wewnętrzny wymiar kielicha d4. Przy pomocy wmontowanej uszczelki – EPDM osiągnięto wręcz idealną dokładność wymiarów, co daje w konsekwencji jeszcze wyższy stopień szczelności. </w:t>
      </w:r>
    </w:p>
    <w:p w:rsidR="00D353BE" w:rsidRPr="00322AE9" w:rsidRDefault="00D353BE" w:rsidP="00D353BE">
      <w:pPr>
        <w:jc w:val="both"/>
        <w:rPr>
          <w:rFonts w:ascii="Arial" w:hAnsi="Arial" w:cs="Arial"/>
        </w:rPr>
      </w:pPr>
    </w:p>
    <w:p w:rsidR="00D353BE" w:rsidRPr="00322AE9" w:rsidRDefault="00D353BE" w:rsidP="00D353BE">
      <w:pPr>
        <w:jc w:val="both"/>
        <w:rPr>
          <w:rFonts w:ascii="Arial" w:hAnsi="Arial" w:cs="Arial"/>
        </w:rPr>
      </w:pPr>
      <w:r w:rsidRPr="00322AE9">
        <w:rPr>
          <w:rFonts w:ascii="Arial" w:hAnsi="Arial" w:cs="Arial"/>
        </w:rPr>
        <w:t>Połaczenia powinny:</w:t>
      </w:r>
    </w:p>
    <w:p w:rsidR="00D353BE" w:rsidRPr="00322AE9" w:rsidRDefault="00D353BE" w:rsidP="00D353BE">
      <w:pPr>
        <w:jc w:val="both"/>
        <w:rPr>
          <w:rFonts w:ascii="Arial" w:hAnsi="Arial" w:cs="Arial"/>
        </w:rPr>
      </w:pPr>
      <w:r w:rsidRPr="00322AE9">
        <w:rPr>
          <w:rFonts w:ascii="Arial" w:hAnsi="Arial" w:cs="Arial"/>
        </w:rPr>
        <w:t xml:space="preserve">- mieć możliwość przesunięć podłużnych. Uszczelki zostały w ten sposób zaprojektowane, że nawet jeżeli rury zostaną rozsunięte do </w:t>
      </w:r>
      <w:smartTag w:uri="urn:schemas-microsoft-com:office:smarttags" w:element="metricconverter">
        <w:smartTagPr>
          <w:attr w:name="ProductID" w:val="2,5 cm"/>
        </w:smartTagPr>
        <w:r w:rsidRPr="00322AE9">
          <w:rPr>
            <w:rFonts w:ascii="Arial" w:hAnsi="Arial" w:cs="Arial"/>
          </w:rPr>
          <w:t>2,5 cm</w:t>
        </w:r>
      </w:smartTag>
      <w:r w:rsidRPr="00322AE9">
        <w:rPr>
          <w:rFonts w:ascii="Arial" w:hAnsi="Arial" w:cs="Arial"/>
        </w:rPr>
        <w:t>, to szczelność nadal jest gwarantowana (poddane ciśnieniu 0,5 bar).</w:t>
      </w:r>
    </w:p>
    <w:p w:rsidR="00D353BE" w:rsidRPr="00322AE9" w:rsidRDefault="00D353BE" w:rsidP="00D353BE">
      <w:pPr>
        <w:jc w:val="both"/>
        <w:rPr>
          <w:rFonts w:ascii="Arial" w:hAnsi="Arial" w:cs="Arial"/>
        </w:rPr>
      </w:pPr>
      <w:r w:rsidRPr="00322AE9">
        <w:rPr>
          <w:rFonts w:ascii="Arial" w:hAnsi="Arial" w:cs="Arial"/>
        </w:rPr>
        <w:t>- odporność uszczelek na działanie kwasów i zasad w zakresie pH 2 -12(zgodnie z PN EN 295).</w:t>
      </w:r>
    </w:p>
    <w:p w:rsidR="00D353BE" w:rsidRPr="00322AE9" w:rsidRDefault="00D353BE" w:rsidP="00D353BE">
      <w:pPr>
        <w:jc w:val="both"/>
        <w:rPr>
          <w:rFonts w:ascii="Arial" w:hAnsi="Arial" w:cs="Arial"/>
        </w:rPr>
      </w:pPr>
      <w:r w:rsidRPr="00322AE9">
        <w:rPr>
          <w:rFonts w:ascii="Arial" w:hAnsi="Arial" w:cs="Arial"/>
        </w:rPr>
        <w:lastRenderedPageBreak/>
        <w:t>- szczelność przy kątowym ułożeniu rurociągu . W zakresie średnic nominalnych  100-</w:t>
      </w:r>
      <w:smartTag w:uri="urn:schemas-microsoft-com:office:smarttags" w:element="metricconverter">
        <w:smartTagPr>
          <w:attr w:name="ProductID" w:val="200 mm"/>
        </w:smartTagPr>
        <w:r w:rsidRPr="00322AE9">
          <w:rPr>
            <w:rFonts w:ascii="Arial" w:hAnsi="Arial" w:cs="Arial"/>
          </w:rPr>
          <w:t>200 mm</w:t>
        </w:r>
      </w:smartTag>
      <w:r w:rsidRPr="00322AE9">
        <w:rPr>
          <w:rFonts w:ascii="Arial" w:hAnsi="Arial" w:cs="Arial"/>
        </w:rPr>
        <w:t xml:space="preserve"> podwyższono wymagania elastyczności połączeń do 80 mm/m. ( przy zachowaniu pełnej szczelności)</w:t>
      </w:r>
    </w:p>
    <w:p w:rsidR="00D353BE" w:rsidRPr="00322AE9" w:rsidRDefault="00D353BE" w:rsidP="00D353BE">
      <w:pPr>
        <w:jc w:val="both"/>
        <w:rPr>
          <w:rFonts w:ascii="Arial" w:hAnsi="Arial" w:cs="Arial"/>
        </w:rPr>
      </w:pPr>
      <w:r w:rsidRPr="00322AE9">
        <w:rPr>
          <w:rFonts w:ascii="Arial" w:hAnsi="Arial" w:cs="Arial"/>
        </w:rPr>
        <w:t>W połączeniu z innym systemem można zastosować manszety (rękawy) obkurczliwe  (KR1 do KR6) , które gwarantują możliwość szybkiego i bezpiecznego połączenia z rurami betonowymi, żeliwnymi i z tworzyw sztucznych. Ponadto manszety umożliwiają połączenia rur kamionkowych z przewodami o dowolnym kształcie (okrągłym lub czworokątnym) w szerokim zakresie średnic nominalnych.  Manszety stosuje także do połączenia króćców lub dwu obciętych końców rur o różnych średnicach (KR2, KR5) oraz połączenia bosego końca z kielichem (KR3 )</w:t>
      </w:r>
    </w:p>
    <w:p w:rsidR="00D353BE" w:rsidRPr="00322AE9" w:rsidRDefault="00D353BE" w:rsidP="00D353BE">
      <w:pPr>
        <w:jc w:val="both"/>
        <w:rPr>
          <w:rFonts w:ascii="Arial" w:hAnsi="Arial" w:cs="Arial"/>
        </w:rPr>
      </w:pPr>
    </w:p>
    <w:p w:rsidR="00D353BE" w:rsidRPr="00322AE9" w:rsidRDefault="00D353BE" w:rsidP="00D353BE">
      <w:pPr>
        <w:jc w:val="both"/>
        <w:rPr>
          <w:rFonts w:ascii="Arial" w:hAnsi="Arial" w:cs="Arial"/>
        </w:rPr>
      </w:pPr>
      <w:r w:rsidRPr="00322AE9">
        <w:rPr>
          <w:rFonts w:ascii="Arial" w:hAnsi="Arial" w:cs="Arial"/>
        </w:rPr>
        <w:t xml:space="preserve">Oprócz manszet obkurczliwych do łączenia rur kamionkowych  z innymi rurami zastosowanie mają także specjalne uszczelki : </w:t>
      </w:r>
    </w:p>
    <w:p w:rsidR="00D353BE" w:rsidRPr="00322AE9" w:rsidRDefault="00D353BE" w:rsidP="00D353BE">
      <w:pPr>
        <w:jc w:val="both"/>
        <w:rPr>
          <w:rFonts w:ascii="Arial" w:hAnsi="Arial" w:cs="Arial"/>
          <w:b/>
        </w:rPr>
      </w:pPr>
      <w:r w:rsidRPr="00322AE9">
        <w:rPr>
          <w:rFonts w:ascii="Arial" w:hAnsi="Arial" w:cs="Arial"/>
          <w:b/>
        </w:rPr>
        <w:t>Uszczelka  A -</w:t>
      </w:r>
      <w:r w:rsidRPr="00322AE9">
        <w:rPr>
          <w:rFonts w:ascii="Arial" w:hAnsi="Arial" w:cs="Arial"/>
        </w:rPr>
        <w:t xml:space="preserve"> stosowana w połączeniu kamionkowego bosego końca z rurami żeliwnymi lub PCV.</w:t>
      </w:r>
      <w:r w:rsidRPr="00322AE9">
        <w:rPr>
          <w:rFonts w:ascii="Arial" w:hAnsi="Arial" w:cs="Arial"/>
          <w:b/>
        </w:rPr>
        <w:t xml:space="preserve"> </w:t>
      </w:r>
    </w:p>
    <w:p w:rsidR="00D353BE" w:rsidRPr="00322AE9" w:rsidRDefault="00D353BE" w:rsidP="00D353BE">
      <w:pPr>
        <w:jc w:val="both"/>
        <w:rPr>
          <w:rFonts w:ascii="Arial" w:hAnsi="Arial" w:cs="Arial"/>
        </w:rPr>
      </w:pPr>
      <w:r w:rsidRPr="00322AE9">
        <w:rPr>
          <w:rFonts w:ascii="Arial" w:hAnsi="Arial" w:cs="Arial"/>
          <w:b/>
        </w:rPr>
        <w:t xml:space="preserve">Uszczelka U- </w:t>
      </w:r>
      <w:r w:rsidRPr="00322AE9">
        <w:rPr>
          <w:rFonts w:ascii="Arial" w:hAnsi="Arial" w:cs="Arial"/>
        </w:rPr>
        <w:t>stosowana w połączeniu kielichów rur kamionkowych z rurami żeliwnymi lub PCV.</w:t>
      </w:r>
      <w:r w:rsidRPr="00322AE9">
        <w:rPr>
          <w:rFonts w:ascii="Arial" w:hAnsi="Arial" w:cs="Arial"/>
          <w:b/>
        </w:rPr>
        <w:t xml:space="preserve"> </w:t>
      </w:r>
    </w:p>
    <w:p w:rsidR="00D353BE" w:rsidRPr="00322AE9" w:rsidRDefault="00D353BE" w:rsidP="00D353BE">
      <w:pPr>
        <w:jc w:val="both"/>
        <w:rPr>
          <w:rFonts w:ascii="Arial" w:hAnsi="Arial" w:cs="Arial"/>
          <w:b/>
        </w:rPr>
      </w:pPr>
      <w:r w:rsidRPr="00322AE9">
        <w:rPr>
          <w:rFonts w:ascii="Arial" w:hAnsi="Arial" w:cs="Arial"/>
        </w:rPr>
        <w:t xml:space="preserve">Celem podłączenia rur kamionkowych do studni betonowych stosuje się króćce dostudzienne </w:t>
      </w:r>
      <w:r w:rsidRPr="00322AE9">
        <w:rPr>
          <w:rFonts w:ascii="Arial" w:hAnsi="Arial" w:cs="Arial"/>
          <w:b/>
        </w:rPr>
        <w:t>GE</w:t>
      </w:r>
      <w:r w:rsidRPr="00322AE9">
        <w:rPr>
          <w:rFonts w:ascii="Arial" w:hAnsi="Arial" w:cs="Arial"/>
        </w:rPr>
        <w:t xml:space="preserve">, </w:t>
      </w:r>
      <w:r w:rsidRPr="00322AE9">
        <w:rPr>
          <w:rFonts w:ascii="Arial" w:hAnsi="Arial" w:cs="Arial"/>
          <w:b/>
        </w:rPr>
        <w:t>GM</w:t>
      </w:r>
      <w:r w:rsidRPr="00322AE9">
        <w:rPr>
          <w:rFonts w:ascii="Arial" w:hAnsi="Arial" w:cs="Arial"/>
        </w:rPr>
        <w:t xml:space="preserve"> lub przejścia szczelne </w:t>
      </w:r>
      <w:r w:rsidRPr="00322AE9">
        <w:rPr>
          <w:rFonts w:ascii="Arial" w:hAnsi="Arial" w:cs="Arial"/>
          <w:b/>
        </w:rPr>
        <w:t>BKK</w:t>
      </w:r>
      <w:r w:rsidRPr="00322AE9">
        <w:rPr>
          <w:rFonts w:ascii="Arial" w:hAnsi="Arial" w:cs="Arial"/>
        </w:rPr>
        <w:t xml:space="preserve"> lub </w:t>
      </w:r>
      <w:r w:rsidRPr="00322AE9">
        <w:rPr>
          <w:rFonts w:ascii="Arial" w:hAnsi="Arial" w:cs="Arial"/>
          <w:b/>
        </w:rPr>
        <w:t>BKL</w:t>
      </w:r>
      <w:r w:rsidRPr="00322AE9">
        <w:rPr>
          <w:rFonts w:ascii="Arial" w:hAnsi="Arial" w:cs="Arial"/>
        </w:rPr>
        <w:t>. Do osadzonych w ścianach króćców dostudziennych nawiązuje się króćcami przystudziennymi w celu uzyskania przegubu (</w:t>
      </w:r>
      <w:r w:rsidRPr="00322AE9">
        <w:rPr>
          <w:rFonts w:ascii="Arial" w:hAnsi="Arial" w:cs="Arial"/>
          <w:b/>
        </w:rPr>
        <w:t>GZ</w:t>
      </w:r>
      <w:r w:rsidRPr="00322AE9">
        <w:rPr>
          <w:rFonts w:ascii="Arial" w:hAnsi="Arial" w:cs="Arial"/>
        </w:rPr>
        <w:t xml:space="preserve">, </w:t>
      </w:r>
      <w:r w:rsidRPr="00322AE9">
        <w:rPr>
          <w:rFonts w:ascii="Arial" w:hAnsi="Arial" w:cs="Arial"/>
          <w:b/>
        </w:rPr>
        <w:t>GA</w:t>
      </w:r>
      <w:r w:rsidRPr="00322AE9">
        <w:rPr>
          <w:rFonts w:ascii="Arial" w:hAnsi="Arial" w:cs="Arial"/>
        </w:rPr>
        <w:t>).</w:t>
      </w:r>
    </w:p>
    <w:p w:rsidR="00D353BE" w:rsidRPr="00322AE9" w:rsidRDefault="00D353BE" w:rsidP="00D353BE">
      <w:pPr>
        <w:pStyle w:val="Tekstpodstawowy21"/>
        <w:rPr>
          <w:rFonts w:ascii="Arial" w:hAnsi="Arial" w:cs="Arial"/>
          <w:color w:val="auto"/>
          <w:lang w:val="pl-PL"/>
        </w:rPr>
      </w:pPr>
      <w:r w:rsidRPr="00322AE9">
        <w:rPr>
          <w:rFonts w:ascii="Arial" w:hAnsi="Arial" w:cs="Arial"/>
          <w:noProof w:val="0"/>
          <w:color w:val="auto"/>
          <w:lang w:val="pl-PL"/>
        </w:rPr>
        <w:t>W razie konieczności rury kamionkowe ciąć przy pomocy szlifierki kątowej.</w:t>
      </w:r>
    </w:p>
    <w:p w:rsidR="00D353BE" w:rsidRPr="00322AE9" w:rsidRDefault="00D353BE" w:rsidP="00D353BE">
      <w:pPr>
        <w:autoSpaceDE w:val="0"/>
        <w:autoSpaceDN w:val="0"/>
        <w:adjustRightInd w:val="0"/>
        <w:jc w:val="both"/>
        <w:rPr>
          <w:rFonts w:ascii="Arial" w:hAnsi="Arial" w:cs="Arial"/>
          <w:noProof w:val="0"/>
        </w:rPr>
      </w:pPr>
      <w:r w:rsidRPr="00322AE9">
        <w:rPr>
          <w:rFonts w:ascii="Arial" w:hAnsi="Arial" w:cs="Arial"/>
          <w:noProof w:val="0"/>
        </w:rPr>
        <w:t>Elementy wbudowywane w sieć łączone na uszczelki (rury kanalizacyjne, studnie betonowe) należy oczyścić w miejscach połączeń tuż przed montażem.</w:t>
      </w:r>
    </w:p>
    <w:p w:rsidR="00D353BE" w:rsidRPr="00322AE9" w:rsidRDefault="00D353BE" w:rsidP="00D353BE">
      <w:pPr>
        <w:pStyle w:val="Tekstpodstawowy21"/>
        <w:rPr>
          <w:rFonts w:ascii="Arial" w:hAnsi="Arial" w:cs="Arial"/>
          <w:color w:val="000080"/>
          <w:lang w:val="pl-PL"/>
        </w:rPr>
      </w:pPr>
      <w:r w:rsidRPr="00322AE9">
        <w:rPr>
          <w:rFonts w:ascii="Arial" w:hAnsi="Arial" w:cs="Arial"/>
          <w:color w:val="auto"/>
          <w:lang w:val="pl-PL"/>
        </w:rPr>
        <w:t>Przed zakończeniem dnia roboczego bądź przed zejściem z budowy należy zabezpieczyć końce ułożonego kanału przed zamuleniem.</w:t>
      </w:r>
    </w:p>
    <w:p w:rsidR="00D353BE" w:rsidRPr="00322AE9" w:rsidRDefault="00D353BE" w:rsidP="007231B9">
      <w:pPr>
        <w:pStyle w:val="Nagwek3"/>
        <w:numPr>
          <w:ilvl w:val="0"/>
          <w:numId w:val="0"/>
        </w:numPr>
        <w:ind w:left="680" w:hanging="680"/>
        <w:rPr>
          <w:rFonts w:ascii="Arial" w:hAnsi="Arial"/>
        </w:rPr>
      </w:pPr>
      <w:r w:rsidRPr="00322AE9">
        <w:rPr>
          <w:rFonts w:ascii="Arial" w:hAnsi="Arial"/>
        </w:rPr>
        <w:t>Miejsca kolizji i skrzyżowań.</w:t>
      </w:r>
    </w:p>
    <w:p w:rsidR="00D353BE" w:rsidRPr="00322AE9" w:rsidRDefault="00D353BE" w:rsidP="00D353BE">
      <w:pPr>
        <w:jc w:val="both"/>
        <w:rPr>
          <w:rFonts w:ascii="Arial" w:hAnsi="Arial" w:cs="Arial"/>
          <w:noProof w:val="0"/>
        </w:rPr>
      </w:pPr>
      <w:r w:rsidRPr="00322AE9">
        <w:rPr>
          <w:rFonts w:ascii="Arial" w:hAnsi="Arial" w:cs="Arial"/>
          <w:noProof w:val="0"/>
        </w:rPr>
        <w:t>Należy zachować normatywne odległości od istniejących sieci przy prowadzeniu równoległym przewodów i skrzyżowaniach.</w:t>
      </w:r>
    </w:p>
    <w:p w:rsidR="00D353BE" w:rsidRPr="00322AE9" w:rsidRDefault="00D353BE" w:rsidP="00D353BE">
      <w:pPr>
        <w:jc w:val="both"/>
        <w:rPr>
          <w:rFonts w:ascii="Arial" w:hAnsi="Arial" w:cs="Arial"/>
          <w:noProof w:val="0"/>
        </w:rPr>
      </w:pPr>
      <w:r w:rsidRPr="00322AE9">
        <w:rPr>
          <w:rFonts w:ascii="Arial" w:hAnsi="Arial" w:cs="Arial"/>
          <w:noProof w:val="0"/>
        </w:rPr>
        <w:t>Roboty ziemne w miejscach kolizji z innymi sieciami prowadzić pod nadzorem właścicieli tych sieci.</w:t>
      </w:r>
    </w:p>
    <w:p w:rsidR="00D353BE" w:rsidRPr="00322AE9" w:rsidRDefault="00D353BE" w:rsidP="00D353BE">
      <w:pPr>
        <w:jc w:val="both"/>
        <w:rPr>
          <w:rFonts w:ascii="Arial" w:hAnsi="Arial" w:cs="Arial"/>
        </w:rPr>
      </w:pPr>
      <w:r w:rsidRPr="00322AE9">
        <w:rPr>
          <w:rFonts w:ascii="Arial" w:hAnsi="Arial" w:cs="Arial"/>
          <w:noProof w:val="0"/>
        </w:rPr>
        <w:t xml:space="preserve">Wszystkie napotkane na trasie wykonywanego wykopu rurociągi podziemne, krzyżujące się lub równoległe do wykopu powinny zostać zabezpieczone przed uszkodzeniem. </w:t>
      </w:r>
      <w:r w:rsidRPr="00322AE9">
        <w:rPr>
          <w:rFonts w:ascii="Arial" w:hAnsi="Arial" w:cs="Arial"/>
        </w:rPr>
        <w:t xml:space="preserve">Istniejące wodociągi, kable, gazociągi podwieszać do konstrukcji wsporczych wykonanych indywidualnie na budowie w trakcie prowadzenia robót. Po wykonaniu skrzyżowań przestrzeń pomiędzy kanałem a uzbrojeniem istniejącym wypełnić mieszanką zwirowo-piaskową. </w:t>
      </w:r>
    </w:p>
    <w:p w:rsidR="00D353BE" w:rsidRPr="00322AE9" w:rsidRDefault="00D353BE" w:rsidP="00D353BE">
      <w:pPr>
        <w:pStyle w:val="Tekstpodstawowy"/>
        <w:rPr>
          <w:rFonts w:ascii="Arial" w:hAnsi="Arial" w:cs="Arial"/>
        </w:rPr>
      </w:pPr>
      <w:r w:rsidRPr="00322AE9">
        <w:rPr>
          <w:rFonts w:ascii="Arial" w:hAnsi="Arial" w:cs="Arial"/>
        </w:rPr>
        <w:t>W przypadku skrzyżowania z rurociągami gazowymi należy stosować normę PN-91/M-34501. Ponadto należy stosować się do warunków zawartych w Rozp. Min. Przem. i Handlu z dnia 14.11.1995 (Dz. U. nr 139 z dnia 7.12.1995) i w Rozp. Min. Gosp. z dnia 30.07.2001 (Dz. U. nr 97/2001 z dnia 11.09.2001.</w:t>
      </w:r>
    </w:p>
    <w:p w:rsidR="00D353BE" w:rsidRPr="00322AE9" w:rsidRDefault="00D353BE" w:rsidP="00D353BE">
      <w:pPr>
        <w:jc w:val="both"/>
        <w:rPr>
          <w:rFonts w:ascii="Arial" w:hAnsi="Arial" w:cs="Arial"/>
          <w:noProof w:val="0"/>
        </w:rPr>
      </w:pPr>
      <w:r w:rsidRPr="00322AE9">
        <w:rPr>
          <w:rFonts w:ascii="Arial" w:hAnsi="Arial" w:cs="Arial"/>
          <w:noProof w:val="0"/>
        </w:rPr>
        <w:t xml:space="preserve">W przypadku skrzyżowania z kablami elektroenergetycznymi należy stosować normę </w:t>
      </w:r>
    </w:p>
    <w:p w:rsidR="00D353BE" w:rsidRPr="00322AE9" w:rsidRDefault="00D353BE" w:rsidP="00D353BE">
      <w:pPr>
        <w:jc w:val="both"/>
        <w:rPr>
          <w:rFonts w:ascii="Arial" w:hAnsi="Arial" w:cs="Arial"/>
          <w:noProof w:val="0"/>
        </w:rPr>
      </w:pPr>
      <w:r w:rsidRPr="00322AE9">
        <w:rPr>
          <w:rFonts w:ascii="Arial" w:hAnsi="Arial" w:cs="Arial"/>
          <w:noProof w:val="0"/>
        </w:rPr>
        <w:t xml:space="preserve">PN-76/E-05125. W przypadkach koniecznych stosować na kablach dzielone rury osłonowe, dwudzielne, z dodaniem </w:t>
      </w:r>
      <w:smartTag w:uri="urn:schemas-microsoft-com:office:smarttags" w:element="metricconverter">
        <w:smartTagPr>
          <w:attr w:name="ProductID" w:val="0,5 m"/>
        </w:smartTagPr>
        <w:r w:rsidRPr="00322AE9">
          <w:rPr>
            <w:rFonts w:ascii="Arial" w:hAnsi="Arial" w:cs="Arial"/>
            <w:noProof w:val="0"/>
          </w:rPr>
          <w:t>0,5 m</w:t>
        </w:r>
      </w:smartTag>
      <w:r w:rsidRPr="00322AE9">
        <w:rPr>
          <w:rFonts w:ascii="Arial" w:hAnsi="Arial" w:cs="Arial"/>
          <w:noProof w:val="0"/>
        </w:rPr>
        <w:t xml:space="preserve"> rury po obu stronach kabla.</w:t>
      </w:r>
      <w:r w:rsidRPr="00322AE9">
        <w:rPr>
          <w:rFonts w:ascii="Arial" w:hAnsi="Arial" w:cs="Arial"/>
        </w:rPr>
        <w:t xml:space="preserve"> Prace zabezpieczające należy wykonać po wyłączeniu kabli spod napięcia i pod nadzorem ich właścicieli.</w:t>
      </w:r>
    </w:p>
    <w:p w:rsidR="00D353BE" w:rsidRPr="00322AE9" w:rsidRDefault="00D353BE" w:rsidP="00D353BE">
      <w:pPr>
        <w:pStyle w:val="Tekstpodstawowy"/>
        <w:rPr>
          <w:rFonts w:ascii="Arial" w:hAnsi="Arial" w:cs="Arial"/>
          <w:noProof w:val="0"/>
        </w:rPr>
      </w:pPr>
      <w:r w:rsidRPr="00322AE9">
        <w:rPr>
          <w:rFonts w:ascii="Arial" w:hAnsi="Arial" w:cs="Arial"/>
          <w:noProof w:val="0"/>
        </w:rPr>
        <w:t>W przypadku skrzyżowania z kablami telekomunikacyjnymi należy stosować normę ZN-96 TPSA-004.</w:t>
      </w:r>
    </w:p>
    <w:p w:rsidR="00D353BE" w:rsidRPr="00322AE9" w:rsidRDefault="00D353BE" w:rsidP="007231B9">
      <w:pPr>
        <w:pStyle w:val="Nagwek3"/>
        <w:numPr>
          <w:ilvl w:val="0"/>
          <w:numId w:val="0"/>
        </w:numPr>
        <w:ind w:left="680" w:hanging="680"/>
        <w:rPr>
          <w:rFonts w:ascii="Arial" w:hAnsi="Arial"/>
        </w:rPr>
      </w:pPr>
      <w:r w:rsidRPr="00322AE9">
        <w:rPr>
          <w:rFonts w:ascii="Arial" w:hAnsi="Arial"/>
        </w:rPr>
        <w:lastRenderedPageBreak/>
        <w:t>Zasypywanie i zagęszczanie gruntu.</w:t>
      </w:r>
    </w:p>
    <w:p w:rsidR="00D353BE" w:rsidRPr="00322AE9" w:rsidRDefault="00D353BE" w:rsidP="00D353BE">
      <w:pPr>
        <w:pStyle w:val="Tekstpodstawowy21"/>
        <w:rPr>
          <w:rFonts w:ascii="Arial" w:hAnsi="Arial" w:cs="Arial"/>
          <w:noProof w:val="0"/>
          <w:color w:val="auto"/>
          <w:szCs w:val="24"/>
          <w:lang w:val="pl-PL"/>
        </w:rPr>
      </w:pPr>
      <w:r w:rsidRPr="00322AE9">
        <w:rPr>
          <w:rFonts w:ascii="Arial" w:hAnsi="Arial" w:cs="Arial"/>
          <w:noProof w:val="0"/>
          <w:color w:val="auto"/>
          <w:szCs w:val="24"/>
          <w:lang w:val="pl-PL"/>
        </w:rPr>
        <w:t xml:space="preserve">Dno wykopu przed zasypaniem powinno zostać osuszone i oczyszczone z pozostałości po instalowaniu rurociągu. Stosowany materiał i sposób zasypywania nie powinny powodować uszkodzenia ułożonego rurociągu obiektów na rurociągu, jak również wodoodpornej izolacji. </w:t>
      </w:r>
    </w:p>
    <w:p w:rsidR="00D353BE" w:rsidRPr="00322AE9" w:rsidRDefault="00D353BE" w:rsidP="00D353BE">
      <w:pPr>
        <w:autoSpaceDE w:val="0"/>
        <w:autoSpaceDN w:val="0"/>
        <w:adjustRightInd w:val="0"/>
        <w:jc w:val="both"/>
        <w:rPr>
          <w:rFonts w:ascii="Arial" w:hAnsi="Arial" w:cs="Arial"/>
          <w:noProof w:val="0"/>
        </w:rPr>
      </w:pPr>
      <w:r w:rsidRPr="00322AE9">
        <w:rPr>
          <w:rFonts w:ascii="Arial" w:hAnsi="Arial" w:cs="Arial"/>
          <w:noProof w:val="0"/>
        </w:rPr>
        <w:t>Grunt użyty do zasypki wykopu powinien odpowiadać wymaganiom wg PN-B-03020. Grunt ten może być gruntem rodzimym lub dostarczonym z zewnątrz – G1. Grunt stosowany do zasypki nie powinien zawierać materiałów mogących uszkodzić przewód, gruntów zbrylonych, gruzu i śmieci. Zasypkę wykopu należy przeprowadzić zgodnie z PN-B-10736. Jeżeli przywieziony materiał wypełniający wykop w gruntach nawodnionych ma większą zdolność przewodzenia wody niż grunty lokalne, wówczas użyty materiał niespoisty musi być przekładany innym, żeby zabezpieczyć wypłukiwanie materiału wraz z wodą wzdłuż rurociągu.</w:t>
      </w:r>
    </w:p>
    <w:p w:rsidR="00D353BE" w:rsidRPr="00322AE9" w:rsidRDefault="00D353BE" w:rsidP="00D353BE">
      <w:pPr>
        <w:autoSpaceDE w:val="0"/>
        <w:autoSpaceDN w:val="0"/>
        <w:adjustRightInd w:val="0"/>
        <w:jc w:val="both"/>
        <w:rPr>
          <w:rFonts w:ascii="Arial" w:hAnsi="Arial" w:cs="Arial"/>
          <w:noProof w:val="0"/>
          <w:color w:val="000080"/>
        </w:rPr>
      </w:pPr>
      <w:r w:rsidRPr="00322AE9">
        <w:rPr>
          <w:rFonts w:ascii="Arial" w:hAnsi="Arial" w:cs="Arial"/>
          <w:noProof w:val="0"/>
        </w:rPr>
        <w:t xml:space="preserve">Grubość warstwy zabezpieczającej w strefie niebezpiecznej ponad górą rurociągu powinna wynosić co najmniej </w:t>
      </w:r>
      <w:smartTag w:uri="urn:schemas-microsoft-com:office:smarttags" w:element="metricconverter">
        <w:smartTagPr>
          <w:attr w:name="ProductID" w:val="0,5 m"/>
        </w:smartTagPr>
        <w:r w:rsidRPr="00322AE9">
          <w:rPr>
            <w:rFonts w:ascii="Arial" w:hAnsi="Arial" w:cs="Arial"/>
            <w:noProof w:val="0"/>
          </w:rPr>
          <w:t>0,5 m</w:t>
        </w:r>
      </w:smartTag>
      <w:r w:rsidRPr="00322AE9">
        <w:rPr>
          <w:rFonts w:ascii="Arial" w:hAnsi="Arial" w:cs="Arial"/>
          <w:noProof w:val="0"/>
        </w:rPr>
        <w:t xml:space="preserve">. Jako materiał do zasypywania dla strefy niebezpiecznej należy zastosować grunt mineralny G1, sypki, drobno lub średnioziarnisty, nie skalisty, bez brył i kamieni, zgodnie z PN-B-02480. Podłoże pod rurociąg wyprofilować pod kątem opasania </w:t>
      </w:r>
      <w:r w:rsidRPr="00322AE9">
        <w:rPr>
          <w:rFonts w:ascii="Arial" w:hAnsi="Arial" w:cs="Arial"/>
          <w:noProof w:val="0"/>
        </w:rPr>
        <w:t>= 90</w:t>
      </w:r>
      <w:r w:rsidRPr="00322AE9">
        <w:rPr>
          <w:rFonts w:ascii="Arial" w:hAnsi="Arial" w:cs="Arial"/>
          <w:noProof w:val="0"/>
          <w:vertAlign w:val="superscript"/>
        </w:rPr>
        <w:t>o</w:t>
      </w:r>
      <w:r w:rsidRPr="00322AE9">
        <w:rPr>
          <w:rFonts w:ascii="Arial" w:hAnsi="Arial" w:cs="Arial"/>
          <w:noProof w:val="0"/>
        </w:rPr>
        <w:t>. W dnie wykopu wykonać zagłębienia pod kielichy.</w:t>
      </w:r>
    </w:p>
    <w:p w:rsidR="00D353BE" w:rsidRPr="00322AE9" w:rsidRDefault="00D353BE" w:rsidP="00D353BE">
      <w:pPr>
        <w:autoSpaceDE w:val="0"/>
        <w:autoSpaceDN w:val="0"/>
        <w:adjustRightInd w:val="0"/>
        <w:jc w:val="both"/>
        <w:rPr>
          <w:rFonts w:ascii="Arial" w:hAnsi="Arial" w:cs="Arial"/>
        </w:rPr>
      </w:pPr>
      <w:r w:rsidRPr="00322AE9">
        <w:rPr>
          <w:rFonts w:ascii="Arial" w:hAnsi="Arial" w:cs="Arial"/>
        </w:rPr>
        <w:t xml:space="preserve">Po zamontowaniu i ułożeniu rur na dobrze zagęszczonym podłożu wykonanego z gruntu G1, należy boki rur podbić gruntem G1 ubijakami drewnianymi. Szerokość obsypki przewodu powinna być równa szerokości wykopu i sięgać do wysokości </w:t>
      </w:r>
      <w:smartTag w:uri="urn:schemas-microsoft-com:office:smarttags" w:element="metricconverter">
        <w:smartTagPr>
          <w:attr w:name="ProductID" w:val="30 cm"/>
        </w:smartTagPr>
        <w:r w:rsidRPr="00322AE9">
          <w:rPr>
            <w:rFonts w:ascii="Arial" w:hAnsi="Arial" w:cs="Arial"/>
          </w:rPr>
          <w:t>30 cm</w:t>
        </w:r>
      </w:smartTag>
      <w:r w:rsidRPr="00322AE9">
        <w:rPr>
          <w:rFonts w:ascii="Arial" w:hAnsi="Arial" w:cs="Arial"/>
        </w:rPr>
        <w:t xml:space="preserve"> od wierzchu rury. Ponad </w:t>
      </w:r>
      <w:smartTag w:uri="urn:schemas-microsoft-com:office:smarttags" w:element="metricconverter">
        <w:smartTagPr>
          <w:attr w:name="ProductID" w:val="30 cm"/>
        </w:smartTagPr>
        <w:r w:rsidRPr="00322AE9">
          <w:rPr>
            <w:rFonts w:ascii="Arial" w:hAnsi="Arial" w:cs="Arial"/>
          </w:rPr>
          <w:t>30 cm</w:t>
        </w:r>
      </w:smartTag>
      <w:r w:rsidRPr="00322AE9">
        <w:rPr>
          <w:rFonts w:ascii="Arial" w:hAnsi="Arial" w:cs="Arial"/>
        </w:rPr>
        <w:t xml:space="preserve"> od wierzchu rury zasypkę wykonać należy gruntem łatwo zagęszczalnym G2 z piasku  sypkiego drobno-średnio- lub gruboziarnistego bez grud i kamieni zagęszczanego ręcznie warstwami o grubości </w:t>
      </w:r>
      <w:smartTag w:uri="urn:schemas-microsoft-com:office:smarttags" w:element="metricconverter">
        <w:smartTagPr>
          <w:attr w:name="ProductID" w:val="10 cm"/>
        </w:smartTagPr>
        <w:r w:rsidRPr="00322AE9">
          <w:rPr>
            <w:rFonts w:ascii="Arial" w:hAnsi="Arial" w:cs="Arial"/>
          </w:rPr>
          <w:t>10 cm</w:t>
        </w:r>
      </w:smartTag>
      <w:r w:rsidRPr="00322AE9">
        <w:rPr>
          <w:rFonts w:ascii="Arial" w:hAnsi="Arial" w:cs="Arial"/>
        </w:rPr>
        <w:t xml:space="preserve"> równocześnie z obu stron. </w:t>
      </w:r>
      <w:r w:rsidRPr="00322AE9">
        <w:rPr>
          <w:rFonts w:ascii="Arial" w:hAnsi="Arial" w:cs="Arial"/>
          <w:noProof w:val="0"/>
        </w:rPr>
        <w:t xml:space="preserve">Aby uniknąć osiadania gruntu pod drogami zasypkę należy zagęścić do 95% zmodyfikowanej wartości </w:t>
      </w:r>
      <w:proofErr w:type="spellStart"/>
      <w:r w:rsidRPr="00322AE9">
        <w:rPr>
          <w:rFonts w:ascii="Arial" w:hAnsi="Arial" w:cs="Arial"/>
          <w:noProof w:val="0"/>
        </w:rPr>
        <w:t>Proctora</w:t>
      </w:r>
      <w:proofErr w:type="spellEnd"/>
      <w:r w:rsidRPr="00322AE9">
        <w:rPr>
          <w:rFonts w:ascii="Arial" w:hAnsi="Arial" w:cs="Arial"/>
          <w:noProof w:val="0"/>
        </w:rPr>
        <w:t>.</w:t>
      </w:r>
      <w:r w:rsidRPr="00322AE9">
        <w:rPr>
          <w:rFonts w:ascii="Arial" w:hAnsi="Arial" w:cs="Arial"/>
        </w:rPr>
        <w:t xml:space="preserve"> Zasypkę wykopu należy wykonać zagęszczając warstwami gruntem łatwo zagęszczalnym (można również stosować piasek wymieszany z gruntem rodzimym) z równoczesną rozbiórką rozparć i odeskowań wykopów. Podbudowę kanału wykonać z gruntu G1, tak jak obsypkę, z piasku lub żwiru. Podczas zagęszczania gruntu utrzymywać jego wilgotność zgodnie z PN-B-02480. Wilgotność zagęszczania gruntu powinna być równa optymalnej lub wynosić min. 80 % jej wartości. Grunt użyty do zasypki nie powinien zawierać brył, gruzu i śmieci. W czasie zasypywania wykopu zabezpieczenie należy demontować stopniowo od dna wykopu.</w:t>
      </w:r>
      <w:r w:rsidRPr="00322AE9">
        <w:rPr>
          <w:rFonts w:ascii="Arial" w:hAnsi="Arial" w:cs="Arial"/>
          <w:noProof w:val="0"/>
        </w:rPr>
        <w:t xml:space="preserve"> P</w:t>
      </w:r>
      <w:r w:rsidRPr="00322AE9">
        <w:rPr>
          <w:rFonts w:ascii="Arial" w:hAnsi="Arial" w:cs="Arial"/>
        </w:rPr>
        <w:t>róby szczelności</w:t>
      </w:r>
      <w:r w:rsidRPr="00322AE9" w:rsidDel="00BA5BDF">
        <w:rPr>
          <w:rFonts w:ascii="Arial" w:hAnsi="Arial" w:cs="Arial"/>
          <w:noProof w:val="0"/>
        </w:rPr>
        <w:t xml:space="preserve"> </w:t>
      </w:r>
      <w:r w:rsidRPr="00322AE9">
        <w:rPr>
          <w:rFonts w:ascii="Arial" w:hAnsi="Arial" w:cs="Arial"/>
          <w:noProof w:val="0"/>
        </w:rPr>
        <w:t>- miejsca</w:t>
      </w:r>
      <w:r w:rsidRPr="00322AE9">
        <w:rPr>
          <w:rFonts w:ascii="Arial" w:hAnsi="Arial" w:cs="Arial"/>
        </w:rPr>
        <w:t xml:space="preserve"> połączeń pozostawić należy nieobsypane.</w:t>
      </w:r>
    </w:p>
    <w:p w:rsidR="00D353BE" w:rsidRPr="00322AE9" w:rsidRDefault="00D353BE" w:rsidP="00D353BE">
      <w:pPr>
        <w:pStyle w:val="Tekstpodstawowy"/>
        <w:rPr>
          <w:rFonts w:ascii="Arial" w:hAnsi="Arial" w:cs="Arial"/>
          <w:noProof w:val="0"/>
        </w:rPr>
      </w:pPr>
      <w:r w:rsidRPr="00322AE9">
        <w:rPr>
          <w:rFonts w:ascii="Arial" w:hAnsi="Arial" w:cs="Arial"/>
        </w:rPr>
        <w:t>Podczas zagęszczania gruntu urządzeniami wibracyjnymi miejsca pracy mają być oznakowane przenośnymi zaporami oraz mają być przestrzegane warunki bezpieczeństwa i higieny pracy, określone w dokumentacji techniczno-ruchowej i w instrukcji obsługi.</w:t>
      </w:r>
    </w:p>
    <w:p w:rsidR="00D353BE" w:rsidRPr="00322AE9" w:rsidRDefault="00D353BE" w:rsidP="007231B9">
      <w:pPr>
        <w:pStyle w:val="Nagwek3"/>
        <w:numPr>
          <w:ilvl w:val="0"/>
          <w:numId w:val="0"/>
        </w:numPr>
        <w:ind w:left="680" w:hanging="680"/>
        <w:rPr>
          <w:rFonts w:ascii="Arial" w:hAnsi="Arial"/>
        </w:rPr>
      </w:pPr>
      <w:r w:rsidRPr="00322AE9">
        <w:rPr>
          <w:rFonts w:ascii="Arial" w:hAnsi="Arial"/>
        </w:rPr>
        <w:t>Badanie szczelności.</w:t>
      </w:r>
    </w:p>
    <w:p w:rsidR="00D353BE" w:rsidRPr="00322AE9" w:rsidRDefault="00D353BE" w:rsidP="00D353BE">
      <w:pPr>
        <w:jc w:val="both"/>
        <w:rPr>
          <w:rFonts w:ascii="Arial" w:hAnsi="Arial" w:cs="Arial"/>
          <w:noProof w:val="0"/>
        </w:rPr>
      </w:pPr>
      <w:r w:rsidRPr="00322AE9">
        <w:rPr>
          <w:rFonts w:ascii="Arial" w:hAnsi="Arial" w:cs="Arial"/>
          <w:noProof w:val="0"/>
        </w:rPr>
        <w:t xml:space="preserve">Badanie szczelności należy wykonać zgodnie z </w:t>
      </w:r>
      <w:r w:rsidRPr="00322AE9">
        <w:rPr>
          <w:rFonts w:ascii="Arial" w:hAnsi="Arial" w:cs="Arial"/>
        </w:rPr>
        <w:t>PN-EN 1610</w:t>
      </w:r>
    </w:p>
    <w:p w:rsidR="00D353BE" w:rsidRPr="00322AE9" w:rsidRDefault="00D353BE" w:rsidP="007231B9">
      <w:pPr>
        <w:pStyle w:val="Nagwek4"/>
        <w:numPr>
          <w:ilvl w:val="0"/>
          <w:numId w:val="0"/>
        </w:numPr>
        <w:rPr>
          <w:rFonts w:ascii="Arial" w:hAnsi="Arial" w:cs="Arial"/>
          <w:b/>
        </w:rPr>
      </w:pPr>
      <w:bookmarkStart w:id="3" w:name="_Toc95793297"/>
      <w:r w:rsidRPr="00322AE9">
        <w:rPr>
          <w:rFonts w:ascii="Arial" w:hAnsi="Arial" w:cs="Arial"/>
          <w:b/>
        </w:rPr>
        <w:t>Próba na eksfiltrację wody z przewodu</w:t>
      </w:r>
      <w:bookmarkEnd w:id="3"/>
      <w:r w:rsidRPr="00322AE9">
        <w:rPr>
          <w:rFonts w:ascii="Arial" w:hAnsi="Arial" w:cs="Arial"/>
          <w:b/>
        </w:rPr>
        <w:t>.</w:t>
      </w:r>
    </w:p>
    <w:p w:rsidR="00D353BE" w:rsidRPr="00322AE9" w:rsidRDefault="00D353BE" w:rsidP="00D353BE">
      <w:pPr>
        <w:jc w:val="both"/>
        <w:rPr>
          <w:rFonts w:ascii="Arial" w:hAnsi="Arial" w:cs="Arial"/>
          <w:noProof w:val="0"/>
        </w:rPr>
      </w:pPr>
      <w:r w:rsidRPr="00322AE9">
        <w:rPr>
          <w:rFonts w:ascii="Arial" w:hAnsi="Arial" w:cs="Arial"/>
          <w:noProof w:val="0"/>
        </w:rPr>
        <w:t xml:space="preserve">Próbę ciśnienia wykonać wg PN-EN 1610 metodą „W”. Próbę wykonać na odcinkach pomiędzy studzienkami rewizyjnymi. Przed wykonaniem próby należy </w:t>
      </w:r>
      <w:proofErr w:type="spellStart"/>
      <w:r w:rsidRPr="00322AE9">
        <w:rPr>
          <w:rFonts w:ascii="Arial" w:hAnsi="Arial" w:cs="Arial"/>
          <w:noProof w:val="0"/>
        </w:rPr>
        <w:t>zastabilizować</w:t>
      </w:r>
      <w:proofErr w:type="spellEnd"/>
      <w:r w:rsidRPr="00322AE9">
        <w:rPr>
          <w:rFonts w:ascii="Arial" w:hAnsi="Arial" w:cs="Arial"/>
          <w:noProof w:val="0"/>
        </w:rPr>
        <w:t xml:space="preserve"> przewody tj. wykonać </w:t>
      </w:r>
      <w:proofErr w:type="spellStart"/>
      <w:r w:rsidRPr="00322AE9">
        <w:rPr>
          <w:rFonts w:ascii="Arial" w:hAnsi="Arial" w:cs="Arial"/>
          <w:noProof w:val="0"/>
        </w:rPr>
        <w:t>obsypkę</w:t>
      </w:r>
      <w:proofErr w:type="spellEnd"/>
      <w:r w:rsidRPr="00322AE9">
        <w:rPr>
          <w:rFonts w:ascii="Arial" w:hAnsi="Arial" w:cs="Arial"/>
          <w:noProof w:val="0"/>
        </w:rPr>
        <w:t xml:space="preserve"> i częściowo przykryć (min </w:t>
      </w:r>
      <w:smartTag w:uri="urn:schemas-microsoft-com:office:smarttags" w:element="metricconverter">
        <w:smartTagPr>
          <w:attr w:name="ProductID" w:val="20 cm"/>
        </w:smartTagPr>
        <w:r w:rsidRPr="00322AE9">
          <w:rPr>
            <w:rFonts w:ascii="Arial" w:hAnsi="Arial" w:cs="Arial"/>
            <w:noProof w:val="0"/>
          </w:rPr>
          <w:t>20 cm</w:t>
        </w:r>
      </w:smartTag>
      <w:r w:rsidRPr="00322AE9">
        <w:rPr>
          <w:rFonts w:ascii="Arial" w:hAnsi="Arial" w:cs="Arial"/>
          <w:noProof w:val="0"/>
        </w:rPr>
        <w:t xml:space="preserve"> ponad wierzch rury). Złącza na rurach, jak i na połączeniach ze studzienkami lub przyłączami pozostawić nie zasypane. Ponadto należy zabezpieczyć wszystkie otwory podparciem i zakorkować. Pozostawić tylko najwyższy punkt kanału (odpowietrzenie).</w:t>
      </w:r>
    </w:p>
    <w:p w:rsidR="00D353BE" w:rsidRPr="00322AE9" w:rsidRDefault="00D353BE" w:rsidP="00D353BE">
      <w:pPr>
        <w:jc w:val="both"/>
        <w:rPr>
          <w:rFonts w:ascii="Arial" w:hAnsi="Arial" w:cs="Arial"/>
          <w:noProof w:val="0"/>
        </w:rPr>
      </w:pPr>
      <w:r w:rsidRPr="00322AE9">
        <w:rPr>
          <w:rFonts w:ascii="Arial" w:hAnsi="Arial" w:cs="Arial"/>
          <w:noProof w:val="0"/>
        </w:rPr>
        <w:t>Celem przeprowadzenia próby należy:</w:t>
      </w:r>
    </w:p>
    <w:p w:rsidR="00D353BE" w:rsidRPr="00322AE9" w:rsidRDefault="00D353BE" w:rsidP="00D353BE">
      <w:pPr>
        <w:numPr>
          <w:ilvl w:val="0"/>
          <w:numId w:val="5"/>
        </w:numPr>
        <w:jc w:val="both"/>
        <w:rPr>
          <w:rFonts w:ascii="Arial" w:hAnsi="Arial" w:cs="Arial"/>
          <w:noProof w:val="0"/>
        </w:rPr>
      </w:pPr>
      <w:r w:rsidRPr="00322AE9">
        <w:rPr>
          <w:rFonts w:ascii="Arial" w:hAnsi="Arial" w:cs="Arial"/>
          <w:noProof w:val="0"/>
        </w:rPr>
        <w:lastRenderedPageBreak/>
        <w:t>zamknąć kanały przy pomocy specjalnie wyposażonych w króćce z zaworami korków mechanicznych lub worków pneumatycznych,</w:t>
      </w:r>
    </w:p>
    <w:p w:rsidR="00D353BE" w:rsidRPr="00322AE9" w:rsidRDefault="00D353BE" w:rsidP="00D353BE">
      <w:pPr>
        <w:numPr>
          <w:ilvl w:val="0"/>
          <w:numId w:val="5"/>
        </w:numPr>
        <w:jc w:val="both"/>
        <w:rPr>
          <w:rFonts w:ascii="Arial" w:hAnsi="Arial" w:cs="Arial"/>
          <w:noProof w:val="0"/>
        </w:rPr>
      </w:pPr>
      <w:r w:rsidRPr="00322AE9">
        <w:rPr>
          <w:rFonts w:ascii="Arial" w:hAnsi="Arial" w:cs="Arial"/>
          <w:noProof w:val="0"/>
        </w:rPr>
        <w:t xml:space="preserve">przewód napełniać wodą grawitacyjnie, ze studzienki od dołu kanału do poziomu terenu ale tak by wartość ciśnienia mierzona w koronie rury zawierała się w zakresie min. 10 </w:t>
      </w:r>
      <w:proofErr w:type="spellStart"/>
      <w:r w:rsidRPr="00322AE9">
        <w:rPr>
          <w:rFonts w:ascii="Arial" w:hAnsi="Arial" w:cs="Arial"/>
          <w:noProof w:val="0"/>
        </w:rPr>
        <w:t>kPa</w:t>
      </w:r>
      <w:proofErr w:type="spellEnd"/>
      <w:r w:rsidRPr="00322AE9">
        <w:rPr>
          <w:rFonts w:ascii="Arial" w:hAnsi="Arial" w:cs="Arial"/>
          <w:noProof w:val="0"/>
        </w:rPr>
        <w:t xml:space="preserve"> i max 50 </w:t>
      </w:r>
      <w:proofErr w:type="spellStart"/>
      <w:r w:rsidRPr="00322AE9">
        <w:rPr>
          <w:rFonts w:ascii="Arial" w:hAnsi="Arial" w:cs="Arial"/>
          <w:noProof w:val="0"/>
        </w:rPr>
        <w:t>kPa</w:t>
      </w:r>
      <w:proofErr w:type="spellEnd"/>
      <w:r w:rsidRPr="00322AE9">
        <w:rPr>
          <w:rFonts w:ascii="Arial" w:hAnsi="Arial" w:cs="Arial"/>
          <w:noProof w:val="0"/>
        </w:rPr>
        <w:t>,</w:t>
      </w:r>
    </w:p>
    <w:p w:rsidR="00D353BE" w:rsidRPr="00322AE9" w:rsidRDefault="00D353BE" w:rsidP="00D353BE">
      <w:pPr>
        <w:numPr>
          <w:ilvl w:val="0"/>
          <w:numId w:val="5"/>
        </w:numPr>
        <w:jc w:val="both"/>
        <w:rPr>
          <w:rFonts w:ascii="Arial" w:hAnsi="Arial" w:cs="Arial"/>
          <w:noProof w:val="0"/>
        </w:rPr>
      </w:pPr>
      <w:r w:rsidRPr="00322AE9">
        <w:rPr>
          <w:rFonts w:ascii="Arial" w:hAnsi="Arial" w:cs="Arial"/>
          <w:noProof w:val="0"/>
        </w:rPr>
        <w:t>przeznaczony do badania odcinek kanalizacji pozostawić napełniony przez 1h na czas stabilizacji,</w:t>
      </w:r>
    </w:p>
    <w:p w:rsidR="00D353BE" w:rsidRPr="00322AE9" w:rsidRDefault="00D353BE" w:rsidP="00D353BE">
      <w:pPr>
        <w:numPr>
          <w:ilvl w:val="0"/>
          <w:numId w:val="5"/>
        </w:numPr>
        <w:jc w:val="both"/>
        <w:rPr>
          <w:rFonts w:ascii="Arial" w:hAnsi="Arial" w:cs="Arial"/>
          <w:noProof w:val="0"/>
        </w:rPr>
      </w:pPr>
      <w:r w:rsidRPr="00322AE9">
        <w:rPr>
          <w:rFonts w:ascii="Arial" w:hAnsi="Arial" w:cs="Arial"/>
          <w:noProof w:val="0"/>
        </w:rPr>
        <w:t>czas próby powinien wynosić 30 min z tolerancją +/- 1 min</w:t>
      </w:r>
    </w:p>
    <w:p w:rsidR="00D353BE" w:rsidRPr="00322AE9" w:rsidRDefault="00D353BE" w:rsidP="00D353BE">
      <w:pPr>
        <w:numPr>
          <w:ilvl w:val="0"/>
          <w:numId w:val="5"/>
        </w:numPr>
        <w:jc w:val="both"/>
        <w:rPr>
          <w:rFonts w:ascii="Arial" w:hAnsi="Arial" w:cs="Arial"/>
          <w:noProof w:val="0"/>
        </w:rPr>
      </w:pPr>
      <w:r w:rsidRPr="00322AE9">
        <w:rPr>
          <w:rFonts w:ascii="Arial" w:hAnsi="Arial" w:cs="Arial"/>
          <w:noProof w:val="0"/>
        </w:rPr>
        <w:t xml:space="preserve">poprzez uzupełnianie poziomu wody, ciśnienie powinno być utrzymywane w tolerancji 1 </w:t>
      </w:r>
      <w:proofErr w:type="spellStart"/>
      <w:r w:rsidRPr="00322AE9">
        <w:rPr>
          <w:rFonts w:ascii="Arial" w:hAnsi="Arial" w:cs="Arial"/>
          <w:noProof w:val="0"/>
        </w:rPr>
        <w:t>kPa</w:t>
      </w:r>
      <w:proofErr w:type="spellEnd"/>
      <w:r w:rsidRPr="00322AE9">
        <w:rPr>
          <w:rFonts w:ascii="Arial" w:hAnsi="Arial" w:cs="Arial"/>
          <w:noProof w:val="0"/>
        </w:rPr>
        <w:t xml:space="preserve"> w stosunku do wartości próbnej, </w:t>
      </w:r>
    </w:p>
    <w:p w:rsidR="00D353BE" w:rsidRPr="00322AE9" w:rsidRDefault="00D353BE" w:rsidP="00D353BE">
      <w:pPr>
        <w:jc w:val="both"/>
        <w:rPr>
          <w:rFonts w:ascii="Arial" w:hAnsi="Arial" w:cs="Arial"/>
          <w:noProof w:val="0"/>
        </w:rPr>
      </w:pPr>
      <w:r w:rsidRPr="00322AE9">
        <w:rPr>
          <w:rFonts w:ascii="Arial" w:hAnsi="Arial" w:cs="Arial"/>
          <w:noProof w:val="0"/>
        </w:rPr>
        <w:t>Dla zadanego w podanym wyżej zakresie ciśnienia próbnego należy mierzyć i zapisywać dodaną ilość wody oraz jej poziom podczas procesu kontroli,</w:t>
      </w:r>
    </w:p>
    <w:p w:rsidR="00D353BE" w:rsidRPr="00322AE9" w:rsidRDefault="00D353BE" w:rsidP="00D353BE">
      <w:pPr>
        <w:jc w:val="both"/>
        <w:rPr>
          <w:rFonts w:ascii="Arial" w:hAnsi="Arial" w:cs="Arial"/>
          <w:noProof w:val="0"/>
        </w:rPr>
      </w:pPr>
      <w:r w:rsidRPr="00322AE9">
        <w:rPr>
          <w:rFonts w:ascii="Arial" w:hAnsi="Arial" w:cs="Arial"/>
          <w:noProof w:val="0"/>
        </w:rPr>
        <w:t xml:space="preserve">Warunki próby są spełnione wtedy, gdy dodana ilość wody nie przekracza podanych niżej ilości: </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0,15 dm</w:t>
      </w:r>
      <w:r w:rsidRPr="00322AE9">
        <w:rPr>
          <w:rFonts w:ascii="Arial" w:hAnsi="Arial" w:cs="Arial"/>
          <w:noProof w:val="0"/>
          <w:vertAlign w:val="superscript"/>
        </w:rPr>
        <w:t>3</w:t>
      </w:r>
      <w:r w:rsidRPr="00322AE9">
        <w:rPr>
          <w:rFonts w:ascii="Arial" w:hAnsi="Arial" w:cs="Arial"/>
          <w:noProof w:val="0"/>
        </w:rPr>
        <w:t>/m</w:t>
      </w:r>
      <w:r w:rsidRPr="00322AE9">
        <w:rPr>
          <w:rFonts w:ascii="Arial" w:hAnsi="Arial" w:cs="Arial"/>
          <w:noProof w:val="0"/>
          <w:vertAlign w:val="superscript"/>
        </w:rPr>
        <w:t>2</w:t>
      </w:r>
      <w:r w:rsidRPr="00322AE9">
        <w:rPr>
          <w:rFonts w:ascii="Arial" w:hAnsi="Arial" w:cs="Arial"/>
          <w:noProof w:val="0"/>
        </w:rPr>
        <w:t xml:space="preserve"> w czasie 30 min. dla kanałów,</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0,20 dm</w:t>
      </w:r>
      <w:r w:rsidRPr="00322AE9">
        <w:rPr>
          <w:rFonts w:ascii="Arial" w:hAnsi="Arial" w:cs="Arial"/>
          <w:noProof w:val="0"/>
          <w:vertAlign w:val="superscript"/>
        </w:rPr>
        <w:t>3</w:t>
      </w:r>
      <w:r w:rsidRPr="00322AE9">
        <w:rPr>
          <w:rFonts w:ascii="Arial" w:hAnsi="Arial" w:cs="Arial"/>
          <w:noProof w:val="0"/>
        </w:rPr>
        <w:t xml:space="preserve"> /m</w:t>
      </w:r>
      <w:r w:rsidRPr="00322AE9">
        <w:rPr>
          <w:rFonts w:ascii="Arial" w:hAnsi="Arial" w:cs="Arial"/>
          <w:noProof w:val="0"/>
          <w:vertAlign w:val="superscript"/>
        </w:rPr>
        <w:t>2</w:t>
      </w:r>
      <w:r w:rsidRPr="00322AE9">
        <w:rPr>
          <w:rFonts w:ascii="Arial" w:hAnsi="Arial" w:cs="Arial"/>
          <w:noProof w:val="0"/>
        </w:rPr>
        <w:t xml:space="preserve"> w czasie 30 min. dla kanałów włącznie ze studniami kanalizacyjnymi,</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0,40 dm</w:t>
      </w:r>
      <w:r w:rsidRPr="00322AE9">
        <w:rPr>
          <w:rFonts w:ascii="Arial" w:hAnsi="Arial" w:cs="Arial"/>
          <w:noProof w:val="0"/>
          <w:vertAlign w:val="superscript"/>
        </w:rPr>
        <w:t>3</w:t>
      </w:r>
      <w:r w:rsidRPr="00322AE9">
        <w:rPr>
          <w:rFonts w:ascii="Arial" w:hAnsi="Arial" w:cs="Arial"/>
          <w:noProof w:val="0"/>
        </w:rPr>
        <w:t>/m</w:t>
      </w:r>
      <w:r w:rsidRPr="00322AE9">
        <w:rPr>
          <w:rFonts w:ascii="Arial" w:hAnsi="Arial" w:cs="Arial"/>
          <w:noProof w:val="0"/>
          <w:vertAlign w:val="superscript"/>
        </w:rPr>
        <w:t xml:space="preserve">2 </w:t>
      </w:r>
      <w:r w:rsidRPr="00322AE9">
        <w:rPr>
          <w:rFonts w:ascii="Arial" w:hAnsi="Arial" w:cs="Arial"/>
          <w:noProof w:val="0"/>
        </w:rPr>
        <w:t>w czasie 30 min. dla studni kanalizacyjnych i komór kontrolnych.</w:t>
      </w:r>
    </w:p>
    <w:p w:rsidR="00D353BE" w:rsidRPr="00322AE9" w:rsidRDefault="00D353BE" w:rsidP="00D353BE">
      <w:pPr>
        <w:jc w:val="both"/>
        <w:rPr>
          <w:rFonts w:ascii="Arial" w:hAnsi="Arial" w:cs="Arial"/>
          <w:noProof w:val="0"/>
        </w:rPr>
      </w:pPr>
      <w:r w:rsidRPr="00322AE9">
        <w:rPr>
          <w:rFonts w:ascii="Arial" w:hAnsi="Arial" w:cs="Arial"/>
          <w:noProof w:val="0"/>
        </w:rPr>
        <w:t xml:space="preserve">Po wykonaniu prób złącza zabezpieczyć odpowiednią </w:t>
      </w:r>
      <w:proofErr w:type="spellStart"/>
      <w:r w:rsidRPr="00322AE9">
        <w:rPr>
          <w:rFonts w:ascii="Arial" w:hAnsi="Arial" w:cs="Arial"/>
          <w:noProof w:val="0"/>
        </w:rPr>
        <w:t>obsypką</w:t>
      </w:r>
      <w:proofErr w:type="spellEnd"/>
      <w:r w:rsidRPr="00322AE9">
        <w:rPr>
          <w:rFonts w:ascii="Arial" w:hAnsi="Arial" w:cs="Arial"/>
          <w:noProof w:val="0"/>
        </w:rPr>
        <w:t xml:space="preserve"> piaskową.</w:t>
      </w:r>
    </w:p>
    <w:p w:rsidR="00D353BE" w:rsidRPr="00322AE9" w:rsidRDefault="00D353BE" w:rsidP="00D353BE">
      <w:pPr>
        <w:jc w:val="both"/>
        <w:rPr>
          <w:rFonts w:ascii="Arial" w:hAnsi="Arial" w:cs="Arial"/>
          <w:noProof w:val="0"/>
        </w:rPr>
      </w:pPr>
      <w:r w:rsidRPr="00322AE9">
        <w:rPr>
          <w:rFonts w:ascii="Arial" w:hAnsi="Arial" w:cs="Arial"/>
          <w:noProof w:val="0"/>
        </w:rPr>
        <w:t>Dopuszcza się wykonanie próby ciśnienia metodą „L” wg PN-EN 1610.</w:t>
      </w:r>
    </w:p>
    <w:p w:rsidR="00D353BE" w:rsidRPr="00322AE9" w:rsidRDefault="00D353BE" w:rsidP="007231B9">
      <w:pPr>
        <w:pStyle w:val="Nagwek4"/>
        <w:numPr>
          <w:ilvl w:val="0"/>
          <w:numId w:val="0"/>
        </w:numPr>
        <w:jc w:val="both"/>
        <w:rPr>
          <w:rFonts w:ascii="Arial" w:hAnsi="Arial" w:cs="Arial"/>
          <w:b/>
        </w:rPr>
      </w:pPr>
      <w:bookmarkStart w:id="4" w:name="_Toc95793298"/>
      <w:r w:rsidRPr="00322AE9">
        <w:rPr>
          <w:rFonts w:ascii="Arial" w:hAnsi="Arial" w:cs="Arial"/>
          <w:b/>
        </w:rPr>
        <w:t>Próba na infiltrację</w:t>
      </w:r>
      <w:bookmarkEnd w:id="4"/>
    </w:p>
    <w:p w:rsidR="00D353BE" w:rsidRPr="00322AE9" w:rsidRDefault="00D353BE" w:rsidP="00D353BE">
      <w:pPr>
        <w:jc w:val="both"/>
        <w:rPr>
          <w:rFonts w:ascii="Arial" w:hAnsi="Arial" w:cs="Arial"/>
          <w:noProof w:val="0"/>
        </w:rPr>
      </w:pPr>
      <w:r w:rsidRPr="00322AE9">
        <w:rPr>
          <w:rFonts w:ascii="Arial" w:hAnsi="Arial" w:cs="Arial"/>
          <w:noProof w:val="0"/>
        </w:rPr>
        <w:t xml:space="preserve">Przeprowadzona wcześniej próba na </w:t>
      </w:r>
      <w:proofErr w:type="spellStart"/>
      <w:r w:rsidRPr="00322AE9">
        <w:rPr>
          <w:rFonts w:ascii="Arial" w:hAnsi="Arial" w:cs="Arial"/>
          <w:noProof w:val="0"/>
        </w:rPr>
        <w:t>eksfiltrację</w:t>
      </w:r>
      <w:proofErr w:type="spellEnd"/>
      <w:r w:rsidRPr="00322AE9">
        <w:rPr>
          <w:rFonts w:ascii="Arial" w:hAnsi="Arial" w:cs="Arial"/>
          <w:noProof w:val="0"/>
        </w:rPr>
        <w:t xml:space="preserve"> wody z przewodu jest gwarancją szczelności i świadczy o zabezpieczeniu przed infiltracją.</w:t>
      </w:r>
    </w:p>
    <w:p w:rsidR="00D353BE" w:rsidRPr="00322AE9" w:rsidRDefault="00D353BE" w:rsidP="00D353BE">
      <w:pPr>
        <w:jc w:val="both"/>
        <w:rPr>
          <w:rFonts w:ascii="Arial" w:hAnsi="Arial" w:cs="Arial"/>
          <w:noProof w:val="0"/>
        </w:rPr>
      </w:pPr>
      <w:r w:rsidRPr="00322AE9">
        <w:rPr>
          <w:rFonts w:ascii="Arial" w:hAnsi="Arial" w:cs="Arial"/>
          <w:noProof w:val="0"/>
        </w:rPr>
        <w:t>Próbę należy wykonać tylko w przypadku stwierdzenia obecności wody gruntowej powyżej posadowienia dna kanału. Próbę wykonać na całkowicie wykonanej sieci, przyjmując dopuszczalną ilość wody z infiltracji zgodnie z PN-B-10735.</w:t>
      </w:r>
    </w:p>
    <w:p w:rsidR="00D353BE" w:rsidRPr="00322AE9" w:rsidRDefault="00D353BE" w:rsidP="007231B9">
      <w:pPr>
        <w:pStyle w:val="Nagwek3"/>
        <w:numPr>
          <w:ilvl w:val="0"/>
          <w:numId w:val="0"/>
        </w:numPr>
        <w:ind w:left="680" w:hanging="680"/>
        <w:rPr>
          <w:rFonts w:ascii="Arial" w:hAnsi="Arial"/>
        </w:rPr>
      </w:pPr>
      <w:r w:rsidRPr="00322AE9">
        <w:rPr>
          <w:rFonts w:ascii="Arial" w:hAnsi="Arial"/>
        </w:rPr>
        <w:t>Wymagania szczegółowe.</w:t>
      </w:r>
    </w:p>
    <w:p w:rsidR="00D353BE" w:rsidRPr="00322AE9" w:rsidRDefault="00D353BE" w:rsidP="00D353BE">
      <w:pPr>
        <w:jc w:val="both"/>
        <w:rPr>
          <w:rFonts w:ascii="Arial" w:hAnsi="Arial" w:cs="Arial"/>
          <w:noProof w:val="0"/>
        </w:rPr>
      </w:pPr>
      <w:r w:rsidRPr="00322AE9">
        <w:rPr>
          <w:rFonts w:ascii="Arial" w:hAnsi="Arial" w:cs="Arial"/>
          <w:noProof w:val="0"/>
        </w:rPr>
        <w:t>Roboty budowlano-montażowe sieci winny być zsynchronizowane z innymi robotami budowlano- montażowymi prowadzonymi na opisywanym terenie i powinny być prowadzone w kolejności podanej poniżej:</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wytyczenie osi tras i punktów charakterystycznych,</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wykonanie wykopów,</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wykonanie i montaż obiektów kubaturowych,</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ułożenie i montaż rur kamionkowych w wykopach,</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próby szczelności,</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zasypka wykopów i zagęszczenie gruntu,</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dokładne wyczyszczenie kanałów metodą hydrodynamiczną,</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geodezyjne pomiary powykonawcze,</w:t>
      </w:r>
    </w:p>
    <w:p w:rsidR="00D353BE" w:rsidRPr="00322AE9" w:rsidRDefault="00D353BE" w:rsidP="00D353BE">
      <w:pPr>
        <w:numPr>
          <w:ilvl w:val="0"/>
          <w:numId w:val="6"/>
        </w:numPr>
        <w:jc w:val="both"/>
        <w:rPr>
          <w:rFonts w:ascii="Arial" w:hAnsi="Arial" w:cs="Arial"/>
          <w:noProof w:val="0"/>
        </w:rPr>
      </w:pPr>
      <w:r w:rsidRPr="00322AE9">
        <w:rPr>
          <w:rFonts w:ascii="Arial" w:hAnsi="Arial" w:cs="Arial"/>
          <w:noProof w:val="0"/>
        </w:rPr>
        <w:t>odbiory częściowe,</w:t>
      </w:r>
    </w:p>
    <w:p w:rsidR="00D353BE" w:rsidRPr="00322AE9" w:rsidRDefault="00D353BE" w:rsidP="00D353BE">
      <w:pPr>
        <w:numPr>
          <w:ilvl w:val="0"/>
          <w:numId w:val="6"/>
        </w:numPr>
        <w:jc w:val="both"/>
        <w:rPr>
          <w:rFonts w:ascii="Arial" w:hAnsi="Arial" w:cs="Arial"/>
        </w:rPr>
      </w:pPr>
      <w:r w:rsidRPr="00322AE9">
        <w:rPr>
          <w:rFonts w:ascii="Arial" w:hAnsi="Arial" w:cs="Arial"/>
          <w:noProof w:val="0"/>
        </w:rPr>
        <w:t>odbiór końcowy.</w:t>
      </w:r>
    </w:p>
    <w:p w:rsidR="00D353BE" w:rsidRPr="00322AE9" w:rsidRDefault="00D353BE" w:rsidP="00D353BE">
      <w:pPr>
        <w:jc w:val="both"/>
        <w:rPr>
          <w:rFonts w:ascii="Arial" w:hAnsi="Arial" w:cs="Arial"/>
          <w:noProof w:val="0"/>
        </w:rPr>
      </w:pPr>
      <w:r w:rsidRPr="00322AE9">
        <w:rPr>
          <w:rFonts w:ascii="Arial" w:hAnsi="Arial" w:cs="Arial"/>
          <w:noProof w:val="0"/>
        </w:rPr>
        <w:t xml:space="preserve">Całość prac prowadzić zgodnie z </w:t>
      </w:r>
      <w:r w:rsidRPr="00322AE9">
        <w:rPr>
          <w:rFonts w:ascii="Arial" w:hAnsi="Arial" w:cs="Arial"/>
        </w:rPr>
        <w:t>Warunkami Technicznymi Wykonania i Odbioru Sieci Kanalizacyjnych, Zeszyt 9, COBRTI Instal 2003.</w:t>
      </w:r>
    </w:p>
    <w:p w:rsidR="00D353BE" w:rsidRPr="00322AE9" w:rsidRDefault="00D353BE" w:rsidP="00D353BE">
      <w:pPr>
        <w:jc w:val="both"/>
        <w:rPr>
          <w:rFonts w:ascii="Arial" w:hAnsi="Arial" w:cs="Arial"/>
          <w:noProof w:val="0"/>
        </w:rPr>
      </w:pPr>
      <w:r w:rsidRPr="00322AE9">
        <w:rPr>
          <w:rFonts w:ascii="Arial" w:hAnsi="Arial" w:cs="Arial"/>
          <w:noProof w:val="0"/>
        </w:rPr>
        <w:t>W trakcie realizacji inwestycji należy stosować się do ustaleń zawartych w załącznikach do projektu a w szczególności do ustaleń zawartych w Decyzji o Warunkach Zabudowy i Zagospodarowania Terenu oraz ustaleń zawartych w Opinii Zespołu Uzgadniania Dokumentacji.</w:t>
      </w:r>
    </w:p>
    <w:p w:rsidR="00D353BE" w:rsidRPr="00322AE9" w:rsidRDefault="00D353BE" w:rsidP="00D353BE">
      <w:pPr>
        <w:jc w:val="both"/>
        <w:rPr>
          <w:rFonts w:ascii="Arial" w:hAnsi="Arial" w:cs="Arial"/>
          <w:noProof w:val="0"/>
        </w:rPr>
      </w:pPr>
      <w:r w:rsidRPr="00322AE9">
        <w:rPr>
          <w:rFonts w:ascii="Arial" w:hAnsi="Arial" w:cs="Arial"/>
          <w:noProof w:val="0"/>
        </w:rPr>
        <w:t>Prace w rejonie istniejących sieci prowadzić pod nadzorem właściwych służb ich dysponentów.</w:t>
      </w:r>
    </w:p>
    <w:p w:rsidR="00D353BE" w:rsidRPr="00322AE9" w:rsidRDefault="00D353BE" w:rsidP="00D353BE">
      <w:pPr>
        <w:jc w:val="both"/>
        <w:rPr>
          <w:rFonts w:ascii="Arial" w:hAnsi="Arial" w:cs="Arial"/>
          <w:noProof w:val="0"/>
        </w:rPr>
      </w:pPr>
      <w:r w:rsidRPr="00322AE9">
        <w:rPr>
          <w:rFonts w:ascii="Arial" w:hAnsi="Arial" w:cs="Arial"/>
          <w:noProof w:val="0"/>
        </w:rPr>
        <w:lastRenderedPageBreak/>
        <w:t>Oś kanału, powinna być zgodna z wytyczeniem wykonanym przez geodetę w dowiązaniu do punktów stałych, potwierdzonych na szkicu geodezyjnym</w:t>
      </w:r>
    </w:p>
    <w:p w:rsidR="00D353BE" w:rsidRPr="00322AE9" w:rsidRDefault="00D353BE" w:rsidP="00D353BE">
      <w:pPr>
        <w:jc w:val="both"/>
        <w:rPr>
          <w:rFonts w:ascii="Arial" w:hAnsi="Arial" w:cs="Arial"/>
          <w:noProof w:val="0"/>
        </w:rPr>
      </w:pPr>
      <w:r w:rsidRPr="00322AE9">
        <w:rPr>
          <w:rFonts w:ascii="Arial" w:hAnsi="Arial" w:cs="Arial"/>
          <w:noProof w:val="0"/>
        </w:rPr>
        <w:t>Głębokość wykopu powinna być zgodna z głębokością, określoną w projekcie. Dno wykopu powinno być wyrównane do wymaganego spadku, zgodnie z rzędnymi ustalonymi w projekcie i dowiązane do reperów określonych przez geodetę.</w:t>
      </w:r>
    </w:p>
    <w:p w:rsidR="00D353BE" w:rsidRPr="00322AE9" w:rsidRDefault="00D353BE" w:rsidP="00D353BE">
      <w:pPr>
        <w:pStyle w:val="Tekstpodstawowy"/>
        <w:rPr>
          <w:rFonts w:ascii="Arial" w:hAnsi="Arial" w:cs="Arial"/>
          <w:noProof w:val="0"/>
        </w:rPr>
      </w:pPr>
      <w:r w:rsidRPr="00322AE9">
        <w:rPr>
          <w:rFonts w:ascii="Arial" w:hAnsi="Arial" w:cs="Arial"/>
          <w:noProof w:val="0"/>
        </w:rPr>
        <w:t>Wszelkie odstępstwa od projektu należy uzgodnić z jednostką projektową.</w:t>
      </w:r>
    </w:p>
    <w:p w:rsidR="00D353BE" w:rsidRPr="00322AE9" w:rsidRDefault="00D353BE" w:rsidP="00D353BE">
      <w:pPr>
        <w:jc w:val="both"/>
        <w:rPr>
          <w:rFonts w:ascii="Arial" w:hAnsi="Arial" w:cs="Arial"/>
          <w:noProof w:val="0"/>
        </w:rPr>
      </w:pPr>
      <w:r w:rsidRPr="00322AE9">
        <w:rPr>
          <w:rFonts w:ascii="Arial" w:hAnsi="Arial" w:cs="Arial"/>
          <w:noProof w:val="0"/>
        </w:rPr>
        <w:t>Po odbiorach i zasypaniu wykopów powierzchnię terenu należy przywrócić do stanu przed rozpoczęciem robót.</w:t>
      </w:r>
    </w:p>
    <w:p w:rsidR="00D353BE" w:rsidRPr="00322AE9" w:rsidRDefault="00D353BE" w:rsidP="00D353BE">
      <w:pPr>
        <w:jc w:val="both"/>
        <w:rPr>
          <w:rFonts w:ascii="Arial" w:hAnsi="Arial" w:cs="Arial"/>
          <w:noProof w:val="0"/>
          <w:color w:val="000080"/>
        </w:rPr>
      </w:pPr>
      <w:r w:rsidRPr="00322AE9">
        <w:rPr>
          <w:rFonts w:ascii="Arial" w:hAnsi="Arial" w:cs="Arial"/>
        </w:rPr>
        <w:t>Włączenie do czynnych sieci wykonać pod nadzorem ich właścicieli i użytkowników.</w:t>
      </w:r>
    </w:p>
    <w:p w:rsidR="00D353BE" w:rsidRPr="00322AE9" w:rsidRDefault="00D353BE" w:rsidP="007231B9">
      <w:pPr>
        <w:pStyle w:val="Nagwek1"/>
        <w:numPr>
          <w:ilvl w:val="0"/>
          <w:numId w:val="0"/>
        </w:numPr>
        <w:ind w:left="357" w:hanging="357"/>
        <w:rPr>
          <w:rFonts w:ascii="Arial" w:hAnsi="Arial"/>
          <w:color w:val="000080"/>
        </w:rPr>
      </w:pPr>
      <w:bookmarkStart w:id="5" w:name="_Toc98033669"/>
      <w:r w:rsidRPr="00322AE9">
        <w:rPr>
          <w:rFonts w:ascii="Arial" w:hAnsi="Arial"/>
        </w:rPr>
        <w:t>Kontrola Jakości</w:t>
      </w:r>
      <w:bookmarkEnd w:id="5"/>
      <w:r w:rsidRPr="00322AE9">
        <w:rPr>
          <w:rFonts w:ascii="Arial" w:hAnsi="Arial"/>
        </w:rPr>
        <w:t>.</w:t>
      </w:r>
    </w:p>
    <w:p w:rsidR="00D353BE" w:rsidRPr="00322AE9" w:rsidRDefault="00D353BE" w:rsidP="007231B9">
      <w:pPr>
        <w:pStyle w:val="Nagwek2"/>
        <w:numPr>
          <w:ilvl w:val="0"/>
          <w:numId w:val="0"/>
        </w:numPr>
        <w:ind w:left="510" w:hanging="510"/>
        <w:rPr>
          <w:rFonts w:ascii="Arial" w:hAnsi="Arial" w:cs="Arial"/>
        </w:rPr>
      </w:pPr>
      <w:r w:rsidRPr="00322AE9">
        <w:rPr>
          <w:rFonts w:ascii="Arial" w:hAnsi="Arial" w:cs="Arial"/>
        </w:rPr>
        <w:t>Kanalizacja sanitarna.</w:t>
      </w:r>
    </w:p>
    <w:p w:rsidR="00D353BE" w:rsidRPr="00322AE9" w:rsidRDefault="00D353BE" w:rsidP="00D353BE">
      <w:pPr>
        <w:pStyle w:val="Tekstpodstawowy"/>
        <w:numPr>
          <w:ilvl w:val="12"/>
          <w:numId w:val="0"/>
        </w:numPr>
        <w:rPr>
          <w:rFonts w:ascii="Arial" w:hAnsi="Arial" w:cs="Arial"/>
          <w:noProof w:val="0"/>
        </w:rPr>
      </w:pPr>
      <w:r w:rsidRPr="00322AE9">
        <w:rPr>
          <w:rFonts w:ascii="Arial" w:hAnsi="Arial" w:cs="Arial"/>
        </w:rPr>
        <w:t>Kontrola wykonania sieci kanalizacyjnej polega na sprawdzeniu zgodności budowy z projektem.</w:t>
      </w:r>
    </w:p>
    <w:p w:rsidR="00D353BE" w:rsidRPr="00322AE9" w:rsidRDefault="00D353BE" w:rsidP="00D353BE">
      <w:pPr>
        <w:numPr>
          <w:ilvl w:val="12"/>
          <w:numId w:val="0"/>
        </w:numPr>
        <w:jc w:val="both"/>
        <w:rPr>
          <w:rFonts w:ascii="Arial" w:hAnsi="Arial" w:cs="Arial"/>
          <w:sz w:val="20"/>
        </w:rPr>
      </w:pPr>
      <w:r w:rsidRPr="00322AE9">
        <w:rPr>
          <w:rFonts w:ascii="Arial" w:hAnsi="Arial" w:cs="Arial"/>
          <w:noProof w:val="0"/>
        </w:rPr>
        <w:t>Przed przystąpieniem do badania, Wykonawca powinien powiadomić Inżyniera o rodzaju i terminie badania. Po wykonaniu badania Wykonawca przedstawia na piśmie wyniki badań do akceptacji Inżyniera. Wykonawca powiadamia pisemnie Inżyniera o zakończeniu każdej roboty zanikającej, którą może kontynuować dopiero po pisemnej akceptacji odbioru przez Inżyniera Kontraktu i Użytkownika.</w:t>
      </w:r>
    </w:p>
    <w:p w:rsidR="00D353BE" w:rsidRPr="00322AE9" w:rsidRDefault="00D353BE" w:rsidP="00D353BE">
      <w:pPr>
        <w:numPr>
          <w:ilvl w:val="12"/>
          <w:numId w:val="0"/>
        </w:numPr>
        <w:jc w:val="both"/>
        <w:rPr>
          <w:rFonts w:ascii="Arial" w:hAnsi="Arial" w:cs="Arial"/>
          <w:noProof w:val="0"/>
        </w:rPr>
      </w:pPr>
      <w:r w:rsidRPr="00322AE9">
        <w:rPr>
          <w:rFonts w:ascii="Arial" w:hAnsi="Arial" w:cs="Arial"/>
          <w:noProof w:val="0"/>
        </w:rPr>
        <w:t>Wykonawca jest zobowiązany do stałej i systematycznej kontroli prowadzonych robót w zakresie i z częstotliwością określoną w niniejszej ST i zaakceptowaną przez Inżyniera Kontraktu.</w:t>
      </w:r>
    </w:p>
    <w:p w:rsidR="00D353BE" w:rsidRPr="00322AE9" w:rsidRDefault="00D353BE" w:rsidP="00D353BE">
      <w:pPr>
        <w:numPr>
          <w:ilvl w:val="12"/>
          <w:numId w:val="0"/>
        </w:numPr>
        <w:jc w:val="both"/>
        <w:rPr>
          <w:rFonts w:ascii="Arial" w:hAnsi="Arial" w:cs="Arial"/>
          <w:noProof w:val="0"/>
        </w:rPr>
      </w:pPr>
      <w:r w:rsidRPr="00322AE9">
        <w:rPr>
          <w:rFonts w:ascii="Arial" w:hAnsi="Arial" w:cs="Arial"/>
          <w:noProof w:val="0"/>
        </w:rPr>
        <w:t>Wykonawca przedstawi Inżynierowi Deklaracje Zgodności z Normą oraz na życzenie wszystkie badania jak i atesty gwarancji wystawione przez producenta na stosowane materiały potwierdzające, że materiały spełniają warunki techniczne wymagane przez normę PN EN 295. Wykonawca na wniosek Inżyniera Kontraktu przedstawi Deklarację Zgodności z normą PN-EN/295 dostarczone przez producenta. Inżynier Kontraktu może dokonać wizytacji laboratorium w zakładzie produkcyjnym celem weryfikacji przedstawionych mu badań na zgodność z PN/EN-295.</w:t>
      </w:r>
    </w:p>
    <w:p w:rsidR="00D353BE" w:rsidRPr="00322AE9" w:rsidRDefault="00D353BE" w:rsidP="007231B9">
      <w:pPr>
        <w:pStyle w:val="Nagwek3"/>
        <w:numPr>
          <w:ilvl w:val="0"/>
          <w:numId w:val="0"/>
        </w:numPr>
        <w:ind w:left="680" w:hanging="680"/>
        <w:rPr>
          <w:rFonts w:ascii="Arial" w:hAnsi="Arial"/>
        </w:rPr>
      </w:pPr>
      <w:r w:rsidRPr="00322AE9">
        <w:rPr>
          <w:rFonts w:ascii="Arial" w:hAnsi="Arial"/>
        </w:rPr>
        <w:t>Badania przy odbiorze.</w:t>
      </w:r>
    </w:p>
    <w:p w:rsidR="00D353BE" w:rsidRPr="00322AE9" w:rsidRDefault="00D353BE" w:rsidP="00D353BE">
      <w:pPr>
        <w:rPr>
          <w:rFonts w:ascii="Arial" w:hAnsi="Arial" w:cs="Arial"/>
          <w:sz w:val="20"/>
        </w:rPr>
      </w:pPr>
    </w:p>
    <w:p w:rsidR="00D353BE" w:rsidRPr="00322AE9" w:rsidRDefault="00D353BE" w:rsidP="00D353BE">
      <w:pPr>
        <w:jc w:val="both"/>
        <w:rPr>
          <w:rFonts w:ascii="Arial" w:hAnsi="Arial" w:cs="Arial"/>
        </w:rPr>
      </w:pPr>
      <w:r w:rsidRPr="00322AE9">
        <w:rPr>
          <w:rFonts w:ascii="Arial" w:hAnsi="Arial" w:cs="Arial"/>
          <w:noProof w:val="0"/>
        </w:rPr>
        <w:t>Roboty uznaje się za wykonane zgodnie z dokumentacją projektową, ST i wymaganiami Inżyniera, jeżeli wszystkie pomiary i badania z zachowaniem tolerancji zgodnie z wymogami kontroli jakości dały wyniki pozytywne.</w:t>
      </w:r>
    </w:p>
    <w:p w:rsidR="00D353BE" w:rsidRPr="00322AE9" w:rsidRDefault="00D353BE" w:rsidP="00D353BE">
      <w:pPr>
        <w:jc w:val="both"/>
        <w:rPr>
          <w:rFonts w:ascii="Arial" w:hAnsi="Arial" w:cs="Arial"/>
          <w:color w:val="000080"/>
        </w:rPr>
      </w:pPr>
      <w:r w:rsidRPr="00322AE9">
        <w:rPr>
          <w:rFonts w:ascii="Arial" w:hAnsi="Arial" w:cs="Arial"/>
        </w:rPr>
        <w:t>Badania przy odbiorze przewodów sieci kanalizacyjnych zależne są od rodzaju odbioru technicznego robót. Odbiory techniczne robót składają się z odbioru technicznego częściowego dla robót zanikających i odbioru technicznego końcowego po zakończeniu budowy. Badania przy odbiorze powinny być zgodne z wymaganiami PN-EN 1610, PN-EN 1671 oraz PN-EN 1091.</w:t>
      </w:r>
    </w:p>
    <w:p w:rsidR="00D353BE" w:rsidRPr="00322AE9" w:rsidRDefault="00D353BE" w:rsidP="00BA5380">
      <w:pPr>
        <w:pStyle w:val="Nagwek3"/>
        <w:numPr>
          <w:ilvl w:val="0"/>
          <w:numId w:val="0"/>
        </w:numPr>
        <w:ind w:left="680" w:hanging="680"/>
        <w:rPr>
          <w:rFonts w:ascii="Arial" w:hAnsi="Arial"/>
        </w:rPr>
      </w:pPr>
      <w:r w:rsidRPr="00322AE9">
        <w:rPr>
          <w:rFonts w:ascii="Arial" w:hAnsi="Arial"/>
        </w:rPr>
        <w:t>Odbiór techniczny częściowy sieci kanalizacyjnej.</w:t>
      </w:r>
    </w:p>
    <w:p w:rsidR="00D353BE" w:rsidRPr="00322AE9" w:rsidRDefault="00D353BE" w:rsidP="00D353BE">
      <w:pPr>
        <w:jc w:val="both"/>
        <w:rPr>
          <w:rFonts w:ascii="Arial" w:hAnsi="Arial" w:cs="Arial"/>
        </w:rPr>
      </w:pPr>
    </w:p>
    <w:p w:rsidR="00D353BE" w:rsidRPr="00322AE9" w:rsidRDefault="00D353BE" w:rsidP="00D353BE">
      <w:pPr>
        <w:jc w:val="both"/>
        <w:rPr>
          <w:rFonts w:ascii="Arial" w:hAnsi="Arial" w:cs="Arial"/>
        </w:rPr>
      </w:pPr>
      <w:r w:rsidRPr="00322AE9">
        <w:rPr>
          <w:rFonts w:ascii="Arial" w:hAnsi="Arial" w:cs="Arial"/>
        </w:rPr>
        <w:t>Badania przy odbiorze technicznym częściowym polegają na:</w:t>
      </w:r>
    </w:p>
    <w:p w:rsidR="00D353BE" w:rsidRPr="00322AE9" w:rsidRDefault="00D353BE" w:rsidP="00D353BE">
      <w:pPr>
        <w:numPr>
          <w:ilvl w:val="0"/>
          <w:numId w:val="9"/>
        </w:numPr>
        <w:jc w:val="both"/>
        <w:rPr>
          <w:rFonts w:ascii="Arial" w:hAnsi="Arial" w:cs="Arial"/>
        </w:rPr>
      </w:pPr>
      <w:r w:rsidRPr="00322AE9">
        <w:rPr>
          <w:rFonts w:ascii="Arial" w:hAnsi="Arial" w:cs="Arial"/>
        </w:rPr>
        <w:t xml:space="preserve">zbadaniu zgodności usytuowania i długości przewodu z dokumentacją i inwentaryzacją geodezyjna. Dopuszczalne odchylenie w planie osi przewodu od osi wytyczonej nie powinno przekraczać ± </w:t>
      </w:r>
      <w:smartTag w:uri="urn:schemas-microsoft-com:office:smarttags" w:element="metricconverter">
        <w:smartTagPr>
          <w:attr w:name="ProductID" w:val="2 cm"/>
        </w:smartTagPr>
        <w:r w:rsidRPr="00322AE9">
          <w:rPr>
            <w:rFonts w:ascii="Arial" w:hAnsi="Arial" w:cs="Arial"/>
          </w:rPr>
          <w:t>2 cm</w:t>
        </w:r>
      </w:smartTag>
      <w:r w:rsidRPr="00322AE9">
        <w:rPr>
          <w:rFonts w:ascii="Arial" w:hAnsi="Arial" w:cs="Arial"/>
        </w:rPr>
        <w:t>. Dopuszczalne odchylenie rzędnych ułożonego przewodu od przewidzianych w projekcie nie powinno przekraczać ± l cm,</w:t>
      </w:r>
      <w:r w:rsidRPr="00322AE9">
        <w:rPr>
          <w:rFonts w:ascii="Arial" w:hAnsi="Arial" w:cs="Arial"/>
          <w:noProof w:val="0"/>
        </w:rPr>
        <w:t xml:space="preserve"> rzędne pokryw studzienek powinny być wykonane z dokładnością do </w:t>
      </w:r>
      <w:r w:rsidRPr="00322AE9">
        <w:rPr>
          <w:rFonts w:ascii="Arial" w:hAnsi="Arial" w:cs="Arial"/>
          <w:noProof w:val="0"/>
        </w:rPr>
        <w:sym w:font="Symbol" w:char="F0B1"/>
      </w:r>
      <w:r w:rsidRPr="00322AE9">
        <w:rPr>
          <w:rFonts w:ascii="Arial" w:hAnsi="Arial" w:cs="Arial"/>
          <w:noProof w:val="0"/>
        </w:rPr>
        <w:t xml:space="preserve"> </w:t>
      </w:r>
      <w:smartTag w:uri="urn:schemas-microsoft-com:office:smarttags" w:element="metricconverter">
        <w:smartTagPr>
          <w:attr w:name="ProductID" w:val="5 mm"/>
        </w:smartTagPr>
        <w:r w:rsidRPr="00322AE9">
          <w:rPr>
            <w:rFonts w:ascii="Arial" w:hAnsi="Arial" w:cs="Arial"/>
            <w:noProof w:val="0"/>
          </w:rPr>
          <w:t>5 mm</w:t>
        </w:r>
      </w:smartTag>
      <w:r w:rsidRPr="00322AE9">
        <w:rPr>
          <w:rFonts w:ascii="Arial" w:hAnsi="Arial" w:cs="Arial"/>
          <w:noProof w:val="0"/>
        </w:rPr>
        <w:t>.</w:t>
      </w:r>
    </w:p>
    <w:p w:rsidR="00D353BE" w:rsidRPr="00322AE9" w:rsidRDefault="00D353BE" w:rsidP="00D353BE">
      <w:pPr>
        <w:numPr>
          <w:ilvl w:val="0"/>
          <w:numId w:val="9"/>
        </w:numPr>
        <w:jc w:val="both"/>
        <w:rPr>
          <w:rFonts w:ascii="Arial" w:hAnsi="Arial" w:cs="Arial"/>
        </w:rPr>
      </w:pPr>
      <w:r w:rsidRPr="00322AE9">
        <w:rPr>
          <w:rFonts w:ascii="Arial" w:hAnsi="Arial" w:cs="Arial"/>
        </w:rPr>
        <w:lastRenderedPageBreak/>
        <w:t>zbadaniu podłoża naturalnego przez sprawdzenie nienaruszania gruntu. W przypadku naruszenia podłoża naturalnego, sposób jego zagęszczenia powinien być uzgodniony z projektantem lub inspektorem nadzoru,</w:t>
      </w:r>
    </w:p>
    <w:p w:rsidR="00D353BE" w:rsidRPr="00322AE9" w:rsidRDefault="00D353BE" w:rsidP="00D353BE">
      <w:pPr>
        <w:numPr>
          <w:ilvl w:val="0"/>
          <w:numId w:val="9"/>
        </w:numPr>
        <w:jc w:val="both"/>
        <w:rPr>
          <w:rFonts w:ascii="Arial" w:hAnsi="Arial" w:cs="Arial"/>
        </w:rPr>
      </w:pPr>
      <w:r w:rsidRPr="00322AE9">
        <w:rPr>
          <w:rFonts w:ascii="Arial" w:hAnsi="Arial" w:cs="Arial"/>
        </w:rPr>
        <w:t>zbadaniu podłoża wzmocnionego przez sprawdzenie jego grubości i rodzaju, zgodnie z dokumentacją,</w:t>
      </w:r>
    </w:p>
    <w:p w:rsidR="00D353BE" w:rsidRPr="00322AE9" w:rsidRDefault="00D353BE" w:rsidP="00D353BE">
      <w:pPr>
        <w:numPr>
          <w:ilvl w:val="0"/>
          <w:numId w:val="9"/>
        </w:numPr>
        <w:jc w:val="both"/>
        <w:rPr>
          <w:rFonts w:ascii="Arial" w:hAnsi="Arial" w:cs="Arial"/>
        </w:rPr>
      </w:pPr>
      <w:r w:rsidRPr="00322AE9">
        <w:rPr>
          <w:rFonts w:ascii="Arial" w:hAnsi="Arial" w:cs="Arial"/>
        </w:rPr>
        <w:t>zbadaniu gruntu użytego do podsypki i obsypki kanału, który powinien być drobny i średnioziarnisty, bez grud i kamieni,</w:t>
      </w:r>
    </w:p>
    <w:p w:rsidR="00D353BE" w:rsidRPr="00322AE9" w:rsidRDefault="00D353BE" w:rsidP="00D353BE">
      <w:pPr>
        <w:numPr>
          <w:ilvl w:val="0"/>
          <w:numId w:val="9"/>
        </w:numPr>
        <w:jc w:val="both"/>
        <w:rPr>
          <w:rFonts w:ascii="Arial" w:hAnsi="Arial" w:cs="Arial"/>
        </w:rPr>
      </w:pPr>
      <w:r w:rsidRPr="00322AE9">
        <w:rPr>
          <w:rFonts w:ascii="Arial" w:hAnsi="Arial" w:cs="Arial"/>
        </w:rPr>
        <w:t>zbadaniu stopnia zagęszczenia zasypki i obsypki (</w:t>
      </w:r>
      <w:r w:rsidRPr="00322AE9">
        <w:rPr>
          <w:rFonts w:ascii="Arial" w:hAnsi="Arial" w:cs="Arial"/>
          <w:noProof w:val="0"/>
        </w:rPr>
        <w:t xml:space="preserve">wskaźnik zagęszczenia zasypki wykopów określony w trzech miejscach na długości </w:t>
      </w:r>
      <w:smartTag w:uri="urn:schemas-microsoft-com:office:smarttags" w:element="metricconverter">
        <w:smartTagPr>
          <w:attr w:name="ProductID" w:val="100 m"/>
        </w:smartTagPr>
        <w:r w:rsidRPr="00322AE9">
          <w:rPr>
            <w:rFonts w:ascii="Arial" w:hAnsi="Arial" w:cs="Arial"/>
            <w:noProof w:val="0"/>
          </w:rPr>
          <w:t>100 m</w:t>
        </w:r>
      </w:smartTag>
      <w:r w:rsidRPr="00322AE9">
        <w:rPr>
          <w:rFonts w:ascii="Arial" w:hAnsi="Arial" w:cs="Arial"/>
          <w:noProof w:val="0"/>
        </w:rPr>
        <w:t xml:space="preserve"> powinien być zgodny z projektem)</w:t>
      </w:r>
      <w:r w:rsidRPr="00322AE9">
        <w:rPr>
          <w:rFonts w:ascii="Arial" w:hAnsi="Arial" w:cs="Arial"/>
        </w:rPr>
        <w:t>,</w:t>
      </w:r>
    </w:p>
    <w:p w:rsidR="00D353BE" w:rsidRPr="00322AE9" w:rsidRDefault="00D353BE" w:rsidP="00D353BE">
      <w:pPr>
        <w:numPr>
          <w:ilvl w:val="0"/>
          <w:numId w:val="9"/>
        </w:numPr>
        <w:jc w:val="both"/>
        <w:rPr>
          <w:rFonts w:ascii="Arial" w:hAnsi="Arial" w:cs="Arial"/>
        </w:rPr>
      </w:pPr>
      <w:r w:rsidRPr="00322AE9">
        <w:rPr>
          <w:rFonts w:ascii="Arial" w:hAnsi="Arial" w:cs="Arial"/>
        </w:rPr>
        <w:t>zbadaniu szczelności przewodu.</w:t>
      </w:r>
    </w:p>
    <w:p w:rsidR="00D353BE" w:rsidRPr="00322AE9" w:rsidRDefault="00D353BE" w:rsidP="00D353BE">
      <w:pPr>
        <w:jc w:val="both"/>
        <w:rPr>
          <w:rFonts w:ascii="Arial" w:hAnsi="Arial" w:cs="Arial"/>
        </w:rPr>
      </w:pPr>
      <w:r w:rsidRPr="00322AE9">
        <w:rPr>
          <w:rFonts w:ascii="Arial" w:hAnsi="Arial" w:cs="Arial"/>
        </w:rPr>
        <w:t>Przy bezwykopowej budowie przewodów kanalizacyjnych w gruncie należy zbadać usytuowanie i długość przewodu zgodnie z dokumentacją inwentaryzacyjną geodezyjną oraz zbadać jego szczelności. Badania szczelności należy przeprowadzić zgodnie z PN-EN 1610.</w:t>
      </w:r>
    </w:p>
    <w:p w:rsidR="00D353BE" w:rsidRPr="00322AE9" w:rsidRDefault="00D353BE" w:rsidP="00D353BE">
      <w:pPr>
        <w:jc w:val="both"/>
        <w:rPr>
          <w:rFonts w:ascii="Arial" w:hAnsi="Arial" w:cs="Arial"/>
        </w:rPr>
      </w:pPr>
      <w:r w:rsidRPr="00322AE9">
        <w:rPr>
          <w:rFonts w:ascii="Arial" w:hAnsi="Arial" w:cs="Arial"/>
        </w:rPr>
        <w:t>Wyniki badań, powinny być wpisane do dziennika budowy, który z protokółem próby szczelności przewodu, inwentaryzacją geodezyjną (dopuszcza się inwentaryzację szkicową) oraz certyfikatami i deklaracjami zgodności z polskimi normami i aprobatami technicznymi, dotyczącymi rur i kształtek, studzienek kanalizacyjnych, zwieńczeń studzienek kanalizacyjnych jest przedłożony podczas spisywania protokółu odbioru technicznego - częściowego, który stanowi podstawę do decyzji o możliwości zasypywania odebranego odcinka przewodu sieci kanalizacyjnej.</w:t>
      </w:r>
    </w:p>
    <w:p w:rsidR="00D353BE" w:rsidRPr="00322AE9" w:rsidRDefault="00D353BE" w:rsidP="00D353BE">
      <w:pPr>
        <w:jc w:val="both"/>
        <w:rPr>
          <w:rFonts w:ascii="Arial" w:hAnsi="Arial" w:cs="Arial"/>
        </w:rPr>
      </w:pPr>
      <w:r w:rsidRPr="00322AE9">
        <w:rPr>
          <w:rFonts w:ascii="Arial" w:hAnsi="Arial" w:cs="Arial"/>
        </w:rPr>
        <w:t>Wymagane jest także dokonanie wpisu do dziennika budowy o wykonaniu odbioru technicznego częściowego. Kierownik budowy jest zobowiązany, zgodnie z art.22 ustawy Prawo budowlane, przy odbiorze technicznym - częściowym przewodu kanalizacyjnego, zgłosić inwestorowi do odbioru roboty ulegające zakryciu, zapewnić dokonanie prób i sprawdzenie przewodu, zapewnić geodezyjną inwentaryzację przewodu, przygotować dokumentację powykonawczą.</w:t>
      </w:r>
    </w:p>
    <w:p w:rsidR="00D353BE" w:rsidRPr="00322AE9" w:rsidRDefault="00D353BE" w:rsidP="00BA5380">
      <w:pPr>
        <w:pStyle w:val="Nagwek3"/>
        <w:numPr>
          <w:ilvl w:val="0"/>
          <w:numId w:val="0"/>
        </w:numPr>
        <w:ind w:left="680" w:hanging="680"/>
        <w:rPr>
          <w:rFonts w:ascii="Arial" w:hAnsi="Arial"/>
        </w:rPr>
      </w:pPr>
      <w:r w:rsidRPr="00322AE9">
        <w:rPr>
          <w:rFonts w:ascii="Arial" w:hAnsi="Arial"/>
        </w:rPr>
        <w:t>Odbiór techniczny końcowy sieci kanalizacyjnej.</w:t>
      </w:r>
    </w:p>
    <w:p w:rsidR="00D353BE" w:rsidRPr="00322AE9" w:rsidRDefault="00D353BE" w:rsidP="00D353BE">
      <w:pPr>
        <w:rPr>
          <w:rFonts w:ascii="Arial" w:hAnsi="Arial" w:cs="Arial"/>
        </w:rPr>
      </w:pPr>
      <w:r w:rsidRPr="00322AE9">
        <w:rPr>
          <w:rFonts w:ascii="Arial" w:hAnsi="Arial" w:cs="Arial"/>
        </w:rPr>
        <w:t>Badania przy odbiorze technicznym końcowym, polegają na:</w:t>
      </w:r>
    </w:p>
    <w:p w:rsidR="00D353BE" w:rsidRPr="00322AE9" w:rsidRDefault="00D353BE" w:rsidP="00D353BE">
      <w:pPr>
        <w:numPr>
          <w:ilvl w:val="0"/>
          <w:numId w:val="10"/>
        </w:numPr>
        <w:rPr>
          <w:rFonts w:ascii="Arial" w:hAnsi="Arial" w:cs="Arial"/>
        </w:rPr>
      </w:pPr>
      <w:r w:rsidRPr="00322AE9">
        <w:rPr>
          <w:rFonts w:ascii="Arial" w:hAnsi="Arial" w:cs="Arial"/>
        </w:rPr>
        <w:t>zbadaniu zgodności dokumentacji technicznej ze stanem faktycznym i inwentaryzacją geodezyjną,</w:t>
      </w:r>
    </w:p>
    <w:p w:rsidR="00D353BE" w:rsidRPr="00322AE9" w:rsidRDefault="00D353BE" w:rsidP="00D353BE">
      <w:pPr>
        <w:numPr>
          <w:ilvl w:val="0"/>
          <w:numId w:val="10"/>
        </w:numPr>
        <w:rPr>
          <w:rFonts w:ascii="Arial" w:hAnsi="Arial" w:cs="Arial"/>
        </w:rPr>
      </w:pPr>
      <w:r w:rsidRPr="00322AE9">
        <w:rPr>
          <w:rFonts w:ascii="Arial" w:hAnsi="Arial" w:cs="Arial"/>
        </w:rPr>
        <w:t>zbadaniu zgodności protokółu odbioru wyników badań stopnia zagęszczenia gruntu zasypki wykopu,</w:t>
      </w:r>
    </w:p>
    <w:p w:rsidR="00D353BE" w:rsidRPr="00322AE9" w:rsidRDefault="00D353BE" w:rsidP="00D353BE">
      <w:pPr>
        <w:numPr>
          <w:ilvl w:val="0"/>
          <w:numId w:val="10"/>
        </w:numPr>
        <w:rPr>
          <w:rFonts w:ascii="Arial" w:hAnsi="Arial" w:cs="Arial"/>
        </w:rPr>
      </w:pPr>
      <w:r w:rsidRPr="00322AE9">
        <w:rPr>
          <w:rFonts w:ascii="Arial" w:hAnsi="Arial" w:cs="Arial"/>
        </w:rPr>
        <w:t>zbadaniu rozstawu studzienek kanalizacyjnych,</w:t>
      </w:r>
    </w:p>
    <w:p w:rsidR="00D353BE" w:rsidRPr="00322AE9" w:rsidRDefault="00D353BE" w:rsidP="00D353BE">
      <w:pPr>
        <w:numPr>
          <w:ilvl w:val="0"/>
          <w:numId w:val="10"/>
        </w:numPr>
        <w:rPr>
          <w:rFonts w:ascii="Arial" w:hAnsi="Arial" w:cs="Arial"/>
        </w:rPr>
      </w:pPr>
      <w:r w:rsidRPr="00322AE9">
        <w:rPr>
          <w:rFonts w:ascii="Arial" w:hAnsi="Arial" w:cs="Arial"/>
        </w:rPr>
        <w:t>zbadaniu protokółów odbiorów prób szczelności przewodów,</w:t>
      </w:r>
    </w:p>
    <w:p w:rsidR="00D353BE" w:rsidRPr="00322AE9" w:rsidRDefault="00D353BE" w:rsidP="00D353BE">
      <w:pPr>
        <w:rPr>
          <w:rFonts w:ascii="Arial" w:hAnsi="Arial" w:cs="Arial"/>
        </w:rPr>
      </w:pPr>
      <w:r w:rsidRPr="00322AE9">
        <w:rPr>
          <w:rFonts w:ascii="Arial" w:hAnsi="Arial" w:cs="Arial"/>
        </w:rPr>
        <w:t>Wyniki badań powinny być wpisane do dziennika budowy, który z</w:t>
      </w:r>
    </w:p>
    <w:p w:rsidR="00D353BE" w:rsidRPr="00322AE9" w:rsidRDefault="00D353BE" w:rsidP="00D353BE">
      <w:pPr>
        <w:numPr>
          <w:ilvl w:val="0"/>
          <w:numId w:val="10"/>
        </w:numPr>
        <w:rPr>
          <w:rFonts w:ascii="Arial" w:hAnsi="Arial" w:cs="Arial"/>
        </w:rPr>
      </w:pPr>
      <w:r w:rsidRPr="00322AE9">
        <w:rPr>
          <w:rFonts w:ascii="Arial" w:hAnsi="Arial" w:cs="Arial"/>
        </w:rPr>
        <w:t>protokółami odbiorów technicznych częściowych przewodu kanalizacyjnego,</w:t>
      </w:r>
    </w:p>
    <w:p w:rsidR="00D353BE" w:rsidRPr="00322AE9" w:rsidRDefault="00D353BE" w:rsidP="00D353BE">
      <w:pPr>
        <w:numPr>
          <w:ilvl w:val="0"/>
          <w:numId w:val="10"/>
        </w:numPr>
        <w:rPr>
          <w:rFonts w:ascii="Arial" w:hAnsi="Arial" w:cs="Arial"/>
        </w:rPr>
      </w:pPr>
      <w:r w:rsidRPr="00322AE9">
        <w:rPr>
          <w:rFonts w:ascii="Arial" w:hAnsi="Arial" w:cs="Arial"/>
        </w:rPr>
        <w:t>projektem ze zmianami wprowadzonymi podczas budowy,</w:t>
      </w:r>
    </w:p>
    <w:p w:rsidR="00D353BE" w:rsidRPr="00322AE9" w:rsidRDefault="00D353BE" w:rsidP="00D353BE">
      <w:pPr>
        <w:numPr>
          <w:ilvl w:val="0"/>
          <w:numId w:val="10"/>
        </w:numPr>
        <w:rPr>
          <w:rFonts w:ascii="Arial" w:hAnsi="Arial" w:cs="Arial"/>
        </w:rPr>
      </w:pPr>
      <w:r w:rsidRPr="00322AE9">
        <w:rPr>
          <w:rFonts w:ascii="Arial" w:hAnsi="Arial" w:cs="Arial"/>
        </w:rPr>
        <w:t>wynikami stopnia zagęszczenia gruntu zasypki wykopu,</w:t>
      </w:r>
    </w:p>
    <w:p w:rsidR="00D353BE" w:rsidRPr="00322AE9" w:rsidRDefault="00D353BE" w:rsidP="00D353BE">
      <w:pPr>
        <w:numPr>
          <w:ilvl w:val="0"/>
          <w:numId w:val="10"/>
        </w:numPr>
        <w:rPr>
          <w:rFonts w:ascii="Arial" w:hAnsi="Arial" w:cs="Arial"/>
        </w:rPr>
      </w:pPr>
      <w:r w:rsidRPr="00322AE9">
        <w:rPr>
          <w:rFonts w:ascii="Arial" w:hAnsi="Arial" w:cs="Arial"/>
        </w:rPr>
        <w:t>inwentaryzacją geodezyjną,</w:t>
      </w:r>
    </w:p>
    <w:p w:rsidR="00D353BE" w:rsidRPr="00322AE9" w:rsidRDefault="00D353BE" w:rsidP="00D353BE">
      <w:pPr>
        <w:numPr>
          <w:ilvl w:val="0"/>
          <w:numId w:val="10"/>
        </w:numPr>
        <w:rPr>
          <w:rFonts w:ascii="Arial" w:hAnsi="Arial" w:cs="Arial"/>
        </w:rPr>
      </w:pPr>
      <w:r w:rsidRPr="00322AE9">
        <w:rPr>
          <w:rFonts w:ascii="Arial" w:hAnsi="Arial" w:cs="Arial"/>
        </w:rPr>
        <w:t>protokółem szczelności systemu kanalizacji,</w:t>
      </w:r>
    </w:p>
    <w:p w:rsidR="00D353BE" w:rsidRPr="00322AE9" w:rsidRDefault="00D353BE" w:rsidP="00D353BE">
      <w:pPr>
        <w:rPr>
          <w:rFonts w:ascii="Arial" w:hAnsi="Arial" w:cs="Arial"/>
        </w:rPr>
      </w:pPr>
      <w:r w:rsidRPr="00322AE9">
        <w:rPr>
          <w:rFonts w:ascii="Arial" w:hAnsi="Arial" w:cs="Arial"/>
        </w:rPr>
        <w:t>należy przekazać inwestorowi wraz z wykonanym przewodem sieci kanalizacyjnej.</w:t>
      </w:r>
    </w:p>
    <w:p w:rsidR="00D353BE" w:rsidRPr="00322AE9" w:rsidRDefault="00D353BE" w:rsidP="00D353BE">
      <w:pPr>
        <w:rPr>
          <w:rFonts w:ascii="Arial" w:hAnsi="Arial" w:cs="Arial"/>
        </w:rPr>
      </w:pPr>
      <w:r w:rsidRPr="00322AE9">
        <w:rPr>
          <w:rFonts w:ascii="Arial" w:hAnsi="Arial" w:cs="Arial"/>
        </w:rPr>
        <w:t>Konieczne jest  dokonanie  wpisu  do   dziennika  budowy  o   wykonaniu  odbioru technicznego końcowego.</w:t>
      </w:r>
    </w:p>
    <w:p w:rsidR="00D353BE" w:rsidRPr="00322AE9" w:rsidRDefault="00D353BE" w:rsidP="00D353BE">
      <w:pPr>
        <w:rPr>
          <w:rFonts w:ascii="Arial" w:hAnsi="Arial" w:cs="Arial"/>
        </w:rPr>
      </w:pPr>
      <w:r w:rsidRPr="00322AE9">
        <w:rPr>
          <w:rFonts w:ascii="Arial" w:hAnsi="Arial" w:cs="Arial"/>
        </w:rPr>
        <w:t>Teren po budowie sieci kanalizacyjnej,  powinien być  doprowadzony do pierwotnego stanu.</w:t>
      </w:r>
    </w:p>
    <w:p w:rsidR="00D353BE" w:rsidRPr="00322AE9" w:rsidRDefault="00D353BE" w:rsidP="00D353BE">
      <w:pPr>
        <w:rPr>
          <w:rFonts w:ascii="Arial" w:hAnsi="Arial" w:cs="Arial"/>
        </w:rPr>
      </w:pPr>
      <w:r w:rsidRPr="00322AE9">
        <w:rPr>
          <w:rFonts w:ascii="Arial" w:hAnsi="Arial" w:cs="Arial"/>
        </w:rPr>
        <w:t>Kierownik budowy przekazuje inwestorowi instrukcję obsługi systemu kanalizacyjnego.</w:t>
      </w:r>
    </w:p>
    <w:p w:rsidR="00D353BE" w:rsidRPr="00322AE9" w:rsidRDefault="00D353BE" w:rsidP="00D353BE">
      <w:pPr>
        <w:rPr>
          <w:rFonts w:ascii="Arial" w:hAnsi="Arial" w:cs="Arial"/>
        </w:rPr>
      </w:pPr>
      <w:r w:rsidRPr="00322AE9">
        <w:rPr>
          <w:rFonts w:ascii="Arial" w:hAnsi="Arial" w:cs="Arial"/>
        </w:rPr>
        <w:t>Kierownik budowy jest zobowiązany, zgodnie z art. 57 ust.l. p.2 ustawy Prawo budowlane, przy odbiorze końcowym złożyć oświadczenia:</w:t>
      </w:r>
    </w:p>
    <w:p w:rsidR="00D353BE" w:rsidRPr="00322AE9" w:rsidRDefault="00D353BE" w:rsidP="00D353BE">
      <w:pPr>
        <w:rPr>
          <w:rFonts w:ascii="Arial" w:hAnsi="Arial" w:cs="Arial"/>
        </w:rPr>
      </w:pPr>
      <w:r w:rsidRPr="00322AE9">
        <w:rPr>
          <w:rFonts w:ascii="Arial" w:hAnsi="Arial" w:cs="Arial"/>
        </w:rPr>
        <w:lastRenderedPageBreak/>
        <w:t>o wykonaniu przewodu kanalizacyjnego zgodnie z projektem i warunkami pozwolenia na</w:t>
      </w:r>
    </w:p>
    <w:p w:rsidR="00D353BE" w:rsidRPr="00322AE9" w:rsidRDefault="00D353BE" w:rsidP="00D353BE">
      <w:pPr>
        <w:rPr>
          <w:rFonts w:ascii="Arial" w:hAnsi="Arial" w:cs="Arial"/>
        </w:rPr>
      </w:pPr>
      <w:r w:rsidRPr="00322AE9">
        <w:rPr>
          <w:rFonts w:ascii="Arial" w:hAnsi="Arial" w:cs="Arial"/>
        </w:rPr>
        <w:t>budowę, o doprowadzeniu do należytego stanu i porządku terenu budowy, a także - w razie korzystania - ulicy i sąsiadującej nieruchomości.</w:t>
      </w:r>
    </w:p>
    <w:p w:rsidR="00D353BE" w:rsidRPr="00322AE9" w:rsidRDefault="00D353BE" w:rsidP="00BA5380">
      <w:pPr>
        <w:pStyle w:val="Nagwek3"/>
        <w:numPr>
          <w:ilvl w:val="0"/>
          <w:numId w:val="0"/>
        </w:numPr>
        <w:ind w:left="680" w:hanging="680"/>
        <w:rPr>
          <w:rFonts w:ascii="Arial" w:hAnsi="Arial"/>
        </w:rPr>
      </w:pPr>
      <w:r w:rsidRPr="00322AE9">
        <w:rPr>
          <w:rFonts w:ascii="Arial" w:hAnsi="Arial"/>
        </w:rPr>
        <w:t>Pozostałe wymagania.</w:t>
      </w:r>
    </w:p>
    <w:p w:rsidR="00D353BE" w:rsidRPr="00322AE9" w:rsidRDefault="00D353BE" w:rsidP="00D353BE">
      <w:pPr>
        <w:pStyle w:val="Stopka"/>
        <w:tabs>
          <w:tab w:val="clear" w:pos="4536"/>
          <w:tab w:val="clear" w:pos="9072"/>
        </w:tabs>
        <w:rPr>
          <w:rFonts w:ascii="Arial" w:hAnsi="Arial" w:cs="Arial"/>
          <w:noProof w:val="0"/>
        </w:rPr>
      </w:pPr>
      <w:r w:rsidRPr="00322AE9">
        <w:rPr>
          <w:rFonts w:ascii="Arial" w:hAnsi="Arial" w:cs="Arial"/>
        </w:rPr>
        <w:t>Ponadto kontroli podlegają:</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 xml:space="preserve">szerokość i głębokość wykopu (odchylenie odległości krawędzi wykopu w dnie od ustalonej w planie osi wykopu nie powinno wynosić więcej niż </w:t>
      </w:r>
      <w:r w:rsidRPr="00322AE9">
        <w:rPr>
          <w:rFonts w:ascii="Arial" w:hAnsi="Arial" w:cs="Arial"/>
          <w:noProof w:val="0"/>
        </w:rPr>
        <w:sym w:font="Symbol" w:char="F0B1"/>
      </w:r>
      <w:r w:rsidRPr="00322AE9">
        <w:rPr>
          <w:rFonts w:ascii="Arial" w:hAnsi="Arial" w:cs="Arial"/>
          <w:noProof w:val="0"/>
        </w:rPr>
        <w:t xml:space="preserve"> </w:t>
      </w:r>
      <w:smartTag w:uri="urn:schemas-microsoft-com:office:smarttags" w:element="metricconverter">
        <w:smartTagPr>
          <w:attr w:name="ProductID" w:val="5 cm"/>
        </w:smartTagPr>
        <w:r w:rsidRPr="00322AE9">
          <w:rPr>
            <w:rFonts w:ascii="Arial" w:hAnsi="Arial" w:cs="Arial"/>
            <w:noProof w:val="0"/>
          </w:rPr>
          <w:t>5 cm</w:t>
        </w:r>
      </w:smartTag>
      <w:r w:rsidRPr="00322AE9">
        <w:rPr>
          <w:rFonts w:ascii="Arial" w:hAnsi="Arial" w:cs="Arial"/>
          <w:noProof w:val="0"/>
        </w:rPr>
        <w:t xml:space="preserve">, odchylenie wymiarów w planie nie powinno być większe niż </w:t>
      </w:r>
      <w:smartTag w:uri="urn:schemas-microsoft-com:office:smarttags" w:element="metricconverter">
        <w:smartTagPr>
          <w:attr w:name="ProductID" w:val="0,1 m"/>
        </w:smartTagPr>
        <w:r w:rsidRPr="00322AE9">
          <w:rPr>
            <w:rFonts w:ascii="Arial" w:hAnsi="Arial" w:cs="Arial"/>
            <w:noProof w:val="0"/>
          </w:rPr>
          <w:t>0,1 m</w:t>
        </w:r>
      </w:smartTag>
      <w:r w:rsidRPr="00322AE9">
        <w:rPr>
          <w:rFonts w:ascii="Arial" w:hAnsi="Arial" w:cs="Arial"/>
          <w:noProof w:val="0"/>
        </w:rPr>
        <w:t>)</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 xml:space="preserve">badanie wykonania podłoża (odchylenie grubości warstwy podłoża nie powinno przekraczać </w:t>
      </w:r>
      <w:r w:rsidRPr="00322AE9">
        <w:rPr>
          <w:rFonts w:ascii="Arial" w:hAnsi="Arial" w:cs="Arial"/>
          <w:noProof w:val="0"/>
        </w:rPr>
        <w:sym w:font="Symbol" w:char="F0B1"/>
      </w:r>
      <w:r w:rsidRPr="00322AE9">
        <w:rPr>
          <w:rFonts w:ascii="Arial" w:hAnsi="Arial" w:cs="Arial"/>
          <w:noProof w:val="0"/>
        </w:rPr>
        <w:t xml:space="preserve"> </w:t>
      </w:r>
      <w:smartTag w:uri="urn:schemas-microsoft-com:office:smarttags" w:element="metricconverter">
        <w:smartTagPr>
          <w:attr w:name="ProductID" w:val="3 cm"/>
        </w:smartTagPr>
        <w:r w:rsidRPr="00322AE9">
          <w:rPr>
            <w:rFonts w:ascii="Arial" w:hAnsi="Arial" w:cs="Arial"/>
            <w:noProof w:val="0"/>
          </w:rPr>
          <w:t>3 cm</w:t>
        </w:r>
      </w:smartTag>
      <w:r w:rsidRPr="00322AE9">
        <w:rPr>
          <w:rFonts w:ascii="Arial" w:hAnsi="Arial" w:cs="Arial"/>
          <w:noProof w:val="0"/>
        </w:rPr>
        <w:t xml:space="preserve">, odchylenie szerokości warstwy podłoża nie powinno przekraczać </w:t>
      </w:r>
      <w:r w:rsidRPr="00322AE9">
        <w:rPr>
          <w:rFonts w:ascii="Arial" w:hAnsi="Arial" w:cs="Arial"/>
          <w:noProof w:val="0"/>
        </w:rPr>
        <w:sym w:font="Symbol" w:char="F0B1"/>
      </w:r>
      <w:r w:rsidRPr="00322AE9">
        <w:rPr>
          <w:rFonts w:ascii="Arial" w:hAnsi="Arial" w:cs="Arial"/>
          <w:noProof w:val="0"/>
        </w:rPr>
        <w:t xml:space="preserve"> </w:t>
      </w:r>
      <w:smartTag w:uri="urn:schemas-microsoft-com:office:smarttags" w:element="metricconverter">
        <w:smartTagPr>
          <w:attr w:name="ProductID" w:val="5 cm"/>
        </w:smartTagPr>
        <w:r w:rsidRPr="00322AE9">
          <w:rPr>
            <w:rFonts w:ascii="Arial" w:hAnsi="Arial" w:cs="Arial"/>
            <w:noProof w:val="0"/>
          </w:rPr>
          <w:t>5 cm</w:t>
        </w:r>
      </w:smartTag>
      <w:r w:rsidRPr="00322AE9">
        <w:rPr>
          <w:rFonts w:ascii="Arial" w:hAnsi="Arial" w:cs="Arial"/>
          <w:noProof w:val="0"/>
        </w:rPr>
        <w:t>),</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 xml:space="preserve">rzędne założonych ław celowniczych w nawiązaniu do podanych stałych punktów wysokościowych z dokładnością do </w:t>
      </w:r>
      <w:smartTag w:uri="urn:schemas-microsoft-com:office:smarttags" w:element="metricconverter">
        <w:smartTagPr>
          <w:attr w:name="ProductID" w:val="1 cm"/>
        </w:smartTagPr>
        <w:r w:rsidRPr="00322AE9">
          <w:rPr>
            <w:rFonts w:ascii="Arial" w:hAnsi="Arial" w:cs="Arial"/>
            <w:noProof w:val="0"/>
          </w:rPr>
          <w:t>1 cm</w:t>
        </w:r>
      </w:smartTag>
      <w:r w:rsidRPr="00322AE9">
        <w:rPr>
          <w:rFonts w:ascii="Arial" w:hAnsi="Arial" w:cs="Arial"/>
          <w:noProof w:val="0"/>
        </w:rPr>
        <w:t>,</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odwodnienie wykopu,</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szalowanie wykopu,</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zabezpieczenie wykopów przed zalaniem wodą,</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 xml:space="preserve">wykonanie niezbędnych zejść do wykopów o głębokości większej niż </w:t>
      </w:r>
      <w:smartTag w:uri="urn:schemas-microsoft-com:office:smarttags" w:element="metricconverter">
        <w:smartTagPr>
          <w:attr w:name="ProductID" w:val="1 m"/>
        </w:smartTagPr>
        <w:r w:rsidRPr="00322AE9">
          <w:rPr>
            <w:rFonts w:ascii="Arial" w:hAnsi="Arial" w:cs="Arial"/>
            <w:noProof w:val="0"/>
          </w:rPr>
          <w:t>1 m</w:t>
        </w:r>
      </w:smartTag>
      <w:r w:rsidRPr="00322AE9">
        <w:rPr>
          <w:rFonts w:ascii="Arial" w:hAnsi="Arial" w:cs="Arial"/>
          <w:noProof w:val="0"/>
        </w:rPr>
        <w:t xml:space="preserve">, w odległości nie większej niż </w:t>
      </w:r>
      <w:smartTag w:uri="urn:schemas-microsoft-com:office:smarttags" w:element="metricconverter">
        <w:smartTagPr>
          <w:attr w:name="ProductID" w:val="20 m"/>
        </w:smartTagPr>
        <w:r w:rsidRPr="00322AE9">
          <w:rPr>
            <w:rFonts w:ascii="Arial" w:hAnsi="Arial" w:cs="Arial"/>
            <w:noProof w:val="0"/>
          </w:rPr>
          <w:t>20 m</w:t>
        </w:r>
      </w:smartTag>
      <w:r w:rsidRPr="00322AE9">
        <w:rPr>
          <w:rFonts w:ascii="Arial" w:hAnsi="Arial" w:cs="Arial"/>
          <w:noProof w:val="0"/>
        </w:rPr>
        <w:t>,</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zabezpieczenie od obciążeń ruchu kołowego,</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odległość od budowli sąsiadującej,</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zabezpieczenie innych przewodów w wykopie,</w:t>
      </w:r>
    </w:p>
    <w:p w:rsidR="00D353BE" w:rsidRPr="00322AE9" w:rsidRDefault="00D353BE" w:rsidP="00D353BE">
      <w:pPr>
        <w:numPr>
          <w:ilvl w:val="0"/>
          <w:numId w:val="8"/>
        </w:numPr>
        <w:tabs>
          <w:tab w:val="clear" w:pos="700"/>
          <w:tab w:val="num" w:pos="360"/>
        </w:tabs>
        <w:ind w:left="360" w:hanging="360"/>
        <w:jc w:val="both"/>
        <w:rPr>
          <w:rFonts w:ascii="Arial" w:hAnsi="Arial" w:cs="Arial"/>
          <w:noProof w:val="0"/>
        </w:rPr>
      </w:pPr>
      <w:r w:rsidRPr="00322AE9">
        <w:rPr>
          <w:rFonts w:ascii="Arial" w:hAnsi="Arial" w:cs="Arial"/>
          <w:noProof w:val="0"/>
        </w:rPr>
        <w:t>rodzaj rur, kształtek i wyposażenia oraz zgodność materiałów z wymaganiami norm,</w:t>
      </w:r>
    </w:p>
    <w:p w:rsidR="00D353BE" w:rsidRPr="00322AE9" w:rsidRDefault="00D353BE" w:rsidP="00D353BE">
      <w:pPr>
        <w:numPr>
          <w:ilvl w:val="0"/>
          <w:numId w:val="8"/>
        </w:numPr>
        <w:tabs>
          <w:tab w:val="clear" w:pos="700"/>
          <w:tab w:val="num" w:pos="360"/>
        </w:tabs>
        <w:ind w:left="360" w:hanging="360"/>
        <w:jc w:val="both"/>
        <w:rPr>
          <w:rFonts w:ascii="Arial" w:hAnsi="Arial" w:cs="Arial"/>
        </w:rPr>
      </w:pPr>
      <w:r w:rsidRPr="00322AE9">
        <w:rPr>
          <w:rFonts w:ascii="Arial" w:hAnsi="Arial" w:cs="Arial"/>
          <w:noProof w:val="0"/>
        </w:rPr>
        <w:t>składowanie rur, kształtek i wyposażenia.</w:t>
      </w:r>
    </w:p>
    <w:p w:rsidR="00D353BE" w:rsidRPr="00322AE9" w:rsidRDefault="00D353BE" w:rsidP="007231B9">
      <w:pPr>
        <w:pStyle w:val="Nagwek2"/>
        <w:numPr>
          <w:ilvl w:val="0"/>
          <w:numId w:val="0"/>
        </w:numPr>
        <w:ind w:left="510"/>
        <w:rPr>
          <w:rFonts w:ascii="Arial" w:hAnsi="Arial" w:cs="Arial"/>
        </w:rPr>
      </w:pPr>
    </w:p>
    <w:sectPr w:rsidR="00D353BE" w:rsidRPr="00322AE9" w:rsidSect="00DE4649">
      <w:headerReference w:type="default" r:id="rId8"/>
      <w:pgSz w:w="11906" w:h="16838" w:code="9"/>
      <w:pgMar w:top="1134" w:right="851" w:bottom="1134" w:left="851"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C54" w:rsidRDefault="004D3C54">
      <w:r>
        <w:separator/>
      </w:r>
    </w:p>
  </w:endnote>
  <w:endnote w:type="continuationSeparator" w:id="0">
    <w:p w:rsidR="004D3C54" w:rsidRDefault="004D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eueLT W1G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C54" w:rsidRDefault="004D3C54">
      <w:r>
        <w:separator/>
      </w:r>
    </w:p>
  </w:footnote>
  <w:footnote w:type="continuationSeparator" w:id="0">
    <w:p w:rsidR="004D3C54" w:rsidRDefault="004D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BE" w:rsidRPr="007F0BB6" w:rsidRDefault="00EC05E0" w:rsidP="00EC05E0">
    <w:pPr>
      <w:pStyle w:val="Nagwek"/>
      <w:jc w:val="right"/>
    </w:pPr>
    <w:r>
      <w:rPr>
        <w:rFonts w:ascii="HelveticaNeueLT W1G 55 Roman" w:hAnsi="HelveticaNeueLT W1G 55 Roman" w:cs="HelveticaNeueLT W1G 55 Roman"/>
      </w:rPr>
      <w:drawing>
        <wp:inline distT="0" distB="0" distL="0" distR="0" wp14:anchorId="70E77C25" wp14:editId="7B92898E">
          <wp:extent cx="1798955" cy="3917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391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923"/>
    <w:multiLevelType w:val="hybridMultilevel"/>
    <w:tmpl w:val="9E8CE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E0C38"/>
    <w:multiLevelType w:val="hybridMultilevel"/>
    <w:tmpl w:val="E35E2282"/>
    <w:lvl w:ilvl="0" w:tplc="14F65FC6">
      <w:start w:val="1"/>
      <w:numFmt w:val="bullet"/>
      <w:pStyle w:val="Wypunktowanie"/>
      <w:lvlText w:val=""/>
      <w:lvlJc w:val="left"/>
      <w:pPr>
        <w:tabs>
          <w:tab w:val="num" w:pos="454"/>
        </w:tabs>
        <w:ind w:left="454" w:hanging="45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45E89"/>
    <w:multiLevelType w:val="multilevel"/>
    <w:tmpl w:val="F0405E66"/>
    <w:lvl w:ilvl="0">
      <w:start w:val="1"/>
      <w:numFmt w:val="decimal"/>
      <w:pStyle w:val="Nagwek1"/>
      <w:suff w:val="space"/>
      <w:lvlText w:val="%1."/>
      <w:lvlJc w:val="left"/>
      <w:pPr>
        <w:ind w:left="499" w:hanging="357"/>
      </w:pPr>
      <w:rPr>
        <w:rFonts w:hint="default"/>
      </w:rPr>
    </w:lvl>
    <w:lvl w:ilvl="1">
      <w:start w:val="1"/>
      <w:numFmt w:val="decimal"/>
      <w:pStyle w:val="Nagwek2"/>
      <w:suff w:val="space"/>
      <w:lvlText w:val="%1.%2."/>
      <w:lvlJc w:val="left"/>
      <w:pPr>
        <w:ind w:left="5047" w:hanging="510"/>
      </w:pPr>
      <w:rPr>
        <w:rFonts w:hint="default"/>
      </w:rPr>
    </w:lvl>
    <w:lvl w:ilvl="2">
      <w:start w:val="1"/>
      <w:numFmt w:val="decimal"/>
      <w:pStyle w:val="Nagwek3"/>
      <w:suff w:val="space"/>
      <w:lvlText w:val="%1.%2.%3."/>
      <w:lvlJc w:val="left"/>
      <w:pPr>
        <w:ind w:left="4225" w:hanging="680"/>
      </w:pPr>
      <w:rPr>
        <w:rFonts w:hint="default"/>
      </w:rPr>
    </w:lvl>
    <w:lvl w:ilvl="3">
      <w:start w:val="1"/>
      <w:numFmt w:val="decimal"/>
      <w:pStyle w:val="Nagwek4"/>
      <w:suff w:val="space"/>
      <w:lvlText w:val="%1.%2.%3.%4."/>
      <w:lvlJc w:val="left"/>
      <w:pPr>
        <w:ind w:left="180" w:firstLine="0"/>
      </w:pPr>
      <w:rPr>
        <w:rFonts w:ascii="Times New Roman" w:hAnsi="Times New Roman" w:hint="default"/>
        <w:b w:val="0"/>
        <w:i w:val="0"/>
        <w:sz w:val="24"/>
      </w:rPr>
    </w:lvl>
    <w:lvl w:ilvl="4">
      <w:start w:val="1"/>
      <w:numFmt w:val="decimal"/>
      <w:pStyle w:val="Nagwek5"/>
      <w:suff w:val="space"/>
      <w:lvlText w:val="%1.%2.%3.%4.%5."/>
      <w:lvlJc w:val="left"/>
      <w:pPr>
        <w:ind w:left="964" w:hanging="964"/>
      </w:pPr>
      <w:rPr>
        <w:rFonts w:hint="default"/>
      </w:rPr>
    </w:lvl>
    <w:lvl w:ilvl="5">
      <w:start w:val="1"/>
      <w:numFmt w:val="decimal"/>
      <w:pStyle w:val="Nagwek6"/>
      <w:suff w:val="space"/>
      <w:lvlText w:val="%1.%2.%3.%4.%5.%6."/>
      <w:lvlJc w:val="left"/>
      <w:pPr>
        <w:ind w:left="1134" w:hanging="1134"/>
      </w:pPr>
      <w:rPr>
        <w:rFonts w:hint="default"/>
      </w:rPr>
    </w:lvl>
    <w:lvl w:ilvl="6">
      <w:start w:val="1"/>
      <w:numFmt w:val="decimal"/>
      <w:pStyle w:val="Nagwek7"/>
      <w:suff w:val="space"/>
      <w:lvlText w:val="%1.%2.%3.%4.%5.%6.%7"/>
      <w:lvlJc w:val="left"/>
      <w:pPr>
        <w:ind w:left="1653" w:hanging="1296"/>
      </w:pPr>
      <w:rPr>
        <w:rFonts w:hint="default"/>
      </w:rPr>
    </w:lvl>
    <w:lvl w:ilvl="7">
      <w:start w:val="1"/>
      <w:numFmt w:val="decimal"/>
      <w:pStyle w:val="Nagwek8"/>
      <w:suff w:val="space"/>
      <w:lvlText w:val="%1.%2.%3.%4.%5.%6.%7.%8"/>
      <w:lvlJc w:val="left"/>
      <w:pPr>
        <w:ind w:left="1797" w:hanging="1440"/>
      </w:pPr>
      <w:rPr>
        <w:rFonts w:hint="default"/>
      </w:rPr>
    </w:lvl>
    <w:lvl w:ilvl="8">
      <w:start w:val="1"/>
      <w:numFmt w:val="decimal"/>
      <w:pStyle w:val="Nagwek9"/>
      <w:suff w:val="space"/>
      <w:lvlText w:val="%1.%2.%3.%4.%5.%6.%7.%8.%9"/>
      <w:lvlJc w:val="left"/>
      <w:pPr>
        <w:ind w:left="1941" w:hanging="1584"/>
      </w:pPr>
      <w:rPr>
        <w:rFonts w:hint="default"/>
      </w:rPr>
    </w:lvl>
  </w:abstractNum>
  <w:abstractNum w:abstractNumId="3" w15:restartNumberingAfterBreak="0">
    <w:nsid w:val="21323F4A"/>
    <w:multiLevelType w:val="hybridMultilevel"/>
    <w:tmpl w:val="6270C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FE566F"/>
    <w:multiLevelType w:val="hybridMultilevel"/>
    <w:tmpl w:val="6376FCE0"/>
    <w:lvl w:ilvl="0" w:tplc="48B83DF8">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83E08"/>
    <w:multiLevelType w:val="singleLevel"/>
    <w:tmpl w:val="4E7A31E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7437FB8"/>
    <w:multiLevelType w:val="hybridMultilevel"/>
    <w:tmpl w:val="27C2B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0C4AFB"/>
    <w:multiLevelType w:val="hybridMultilevel"/>
    <w:tmpl w:val="8542DB00"/>
    <w:lvl w:ilvl="0" w:tplc="B09CCB7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11D4A"/>
    <w:multiLevelType w:val="hybridMultilevel"/>
    <w:tmpl w:val="159A04C0"/>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83ABC"/>
    <w:multiLevelType w:val="hybridMultilevel"/>
    <w:tmpl w:val="1C229ED6"/>
    <w:lvl w:ilvl="0" w:tplc="B09CCB7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C46B7"/>
    <w:multiLevelType w:val="hybridMultilevel"/>
    <w:tmpl w:val="2AD6D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131C9B"/>
    <w:multiLevelType w:val="hybridMultilevel"/>
    <w:tmpl w:val="316EBABA"/>
    <w:lvl w:ilvl="0" w:tplc="48B83DF8">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59404E"/>
    <w:multiLevelType w:val="hybridMultilevel"/>
    <w:tmpl w:val="805AA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9A5DB6"/>
    <w:multiLevelType w:val="hybridMultilevel"/>
    <w:tmpl w:val="282A2F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47EA8"/>
    <w:multiLevelType w:val="hybridMultilevel"/>
    <w:tmpl w:val="6F2A4074"/>
    <w:lvl w:ilvl="0" w:tplc="B09CCB74">
      <w:start w:val="1"/>
      <w:numFmt w:val="bullet"/>
      <w:lvlText w:val=""/>
      <w:lvlJc w:val="left"/>
      <w:pPr>
        <w:tabs>
          <w:tab w:val="num" w:pos="700"/>
        </w:tabs>
        <w:ind w:left="680" w:hanging="340"/>
      </w:pPr>
      <w:rPr>
        <w:rFonts w:ascii="Symbol" w:hAnsi="Symbol" w:hint="default"/>
      </w:rPr>
    </w:lvl>
    <w:lvl w:ilvl="1" w:tplc="04150003">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60277AE3"/>
    <w:multiLevelType w:val="hybridMultilevel"/>
    <w:tmpl w:val="E5F80F00"/>
    <w:lvl w:ilvl="0" w:tplc="FE62BDB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A2074"/>
    <w:multiLevelType w:val="hybridMultilevel"/>
    <w:tmpl w:val="FAEA7014"/>
    <w:lvl w:ilvl="0" w:tplc="E90C0284">
      <w:start w:val="1"/>
      <w:numFmt w:val="bullet"/>
      <w:lvlText w:val="-"/>
      <w:lvlJc w:val="left"/>
      <w:pPr>
        <w:tabs>
          <w:tab w:val="num" w:pos="720"/>
        </w:tabs>
        <w:ind w:left="720" w:hanging="360"/>
      </w:pPr>
      <w:rPr>
        <w:rFonts w:ascii="Times New Roman" w:eastAsia="Times New Roman" w:hAnsi="Times New Roman" w:cs="Times New Roman" w:hint="default"/>
      </w:rPr>
    </w:lvl>
    <w:lvl w:ilvl="1" w:tplc="B09CCB74">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F2F9D"/>
    <w:multiLevelType w:val="hybridMultilevel"/>
    <w:tmpl w:val="D07263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314155"/>
    <w:multiLevelType w:val="hybridMultilevel"/>
    <w:tmpl w:val="2B640EC2"/>
    <w:lvl w:ilvl="0" w:tplc="B09CCB7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5"/>
  </w:num>
  <w:num w:numId="4">
    <w:abstractNumId w:val="15"/>
  </w:num>
  <w:num w:numId="5">
    <w:abstractNumId w:val="18"/>
  </w:num>
  <w:num w:numId="6">
    <w:abstractNumId w:val="9"/>
  </w:num>
  <w:num w:numId="7">
    <w:abstractNumId w:val="1"/>
  </w:num>
  <w:num w:numId="8">
    <w:abstractNumId w:val="14"/>
  </w:num>
  <w:num w:numId="9">
    <w:abstractNumId w:val="4"/>
  </w:num>
  <w:num w:numId="10">
    <w:abstractNumId w:val="11"/>
  </w:num>
  <w:num w:numId="11">
    <w:abstractNumId w:val="7"/>
  </w:num>
  <w:num w:numId="12">
    <w:abstractNumId w:val="17"/>
  </w:num>
  <w:num w:numId="13">
    <w:abstractNumId w:val="6"/>
  </w:num>
  <w:num w:numId="14">
    <w:abstractNumId w:val="8"/>
  </w:num>
  <w:num w:numId="15">
    <w:abstractNumId w:val="13"/>
  </w:num>
  <w:num w:numId="16">
    <w:abstractNumId w:val="0"/>
  </w:num>
  <w:num w:numId="17">
    <w:abstractNumId w:val="3"/>
  </w:num>
  <w:num w:numId="18">
    <w:abstractNumId w:val="12"/>
  </w:num>
  <w:num w:numId="19">
    <w:abstractNumId w:val="2"/>
  </w:num>
  <w:num w:numId="20">
    <w:abstractNumId w:val="2"/>
  </w:num>
  <w:num w:numId="21">
    <w:abstractNumId w:val="10"/>
  </w:num>
  <w:num w:numId="22">
    <w:abstractNumId w:val="2"/>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3BE"/>
    <w:rsid w:val="00005798"/>
    <w:rsid w:val="00011DDF"/>
    <w:rsid w:val="001234CB"/>
    <w:rsid w:val="00195388"/>
    <w:rsid w:val="001A6366"/>
    <w:rsid w:val="001B1B10"/>
    <w:rsid w:val="00265D7A"/>
    <w:rsid w:val="00281F65"/>
    <w:rsid w:val="002B51FC"/>
    <w:rsid w:val="002B76ED"/>
    <w:rsid w:val="00322AE9"/>
    <w:rsid w:val="004D3C54"/>
    <w:rsid w:val="004F5219"/>
    <w:rsid w:val="0052269D"/>
    <w:rsid w:val="00530212"/>
    <w:rsid w:val="005347FD"/>
    <w:rsid w:val="00537AC7"/>
    <w:rsid w:val="00581997"/>
    <w:rsid w:val="007231B9"/>
    <w:rsid w:val="00760874"/>
    <w:rsid w:val="007C778E"/>
    <w:rsid w:val="00834D9B"/>
    <w:rsid w:val="008B152A"/>
    <w:rsid w:val="00926005"/>
    <w:rsid w:val="009B05AD"/>
    <w:rsid w:val="00A6182E"/>
    <w:rsid w:val="00B003A2"/>
    <w:rsid w:val="00B03EE2"/>
    <w:rsid w:val="00B47923"/>
    <w:rsid w:val="00BA5380"/>
    <w:rsid w:val="00BE0CB0"/>
    <w:rsid w:val="00C119EC"/>
    <w:rsid w:val="00D01749"/>
    <w:rsid w:val="00D353BE"/>
    <w:rsid w:val="00DE4649"/>
    <w:rsid w:val="00E30CF5"/>
    <w:rsid w:val="00E56F8B"/>
    <w:rsid w:val="00E91313"/>
    <w:rsid w:val="00EC05E0"/>
    <w:rsid w:val="00FF3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E0EE76"/>
  <w15:docId w15:val="{25BBC079-2E1A-4631-AC70-24251722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353BE"/>
    <w:rPr>
      <w:noProof/>
      <w:sz w:val="24"/>
      <w:szCs w:val="24"/>
    </w:rPr>
  </w:style>
  <w:style w:type="paragraph" w:styleId="Nagwek1">
    <w:name w:val="heading 1"/>
    <w:basedOn w:val="Normalny"/>
    <w:next w:val="Normalny"/>
    <w:qFormat/>
    <w:rsid w:val="00D353BE"/>
    <w:pPr>
      <w:keepNext/>
      <w:numPr>
        <w:numId w:val="1"/>
      </w:numPr>
      <w:spacing w:before="240" w:after="60"/>
      <w:ind w:left="357"/>
      <w:outlineLvl w:val="0"/>
    </w:pPr>
    <w:rPr>
      <w:rFonts w:cs="Arial"/>
      <w:b/>
      <w:bCs/>
      <w:kern w:val="32"/>
      <w:sz w:val="32"/>
      <w:szCs w:val="32"/>
    </w:rPr>
  </w:style>
  <w:style w:type="paragraph" w:styleId="Nagwek2">
    <w:name w:val="heading 2"/>
    <w:aliases w:val="Major Heading"/>
    <w:basedOn w:val="Normalny"/>
    <w:next w:val="Normalny"/>
    <w:qFormat/>
    <w:rsid w:val="00D353BE"/>
    <w:pPr>
      <w:numPr>
        <w:ilvl w:val="1"/>
        <w:numId w:val="1"/>
      </w:numPr>
      <w:spacing w:before="240" w:after="120"/>
      <w:ind w:left="510"/>
      <w:outlineLvl w:val="1"/>
    </w:pPr>
    <w:rPr>
      <w:b/>
      <w:bCs/>
      <w:iCs/>
      <w:sz w:val="30"/>
      <w:szCs w:val="28"/>
    </w:rPr>
  </w:style>
  <w:style w:type="paragraph" w:styleId="Nagwek3">
    <w:name w:val="heading 3"/>
    <w:basedOn w:val="Normalny"/>
    <w:next w:val="Normalny"/>
    <w:qFormat/>
    <w:rsid w:val="00D353BE"/>
    <w:pPr>
      <w:keepNext/>
      <w:numPr>
        <w:ilvl w:val="2"/>
        <w:numId w:val="1"/>
      </w:numPr>
      <w:spacing w:before="240" w:after="60"/>
      <w:ind w:left="680"/>
      <w:outlineLvl w:val="2"/>
    </w:pPr>
    <w:rPr>
      <w:rFonts w:cs="Arial"/>
      <w:b/>
      <w:bCs/>
      <w:sz w:val="28"/>
      <w:szCs w:val="26"/>
    </w:rPr>
  </w:style>
  <w:style w:type="paragraph" w:styleId="Nagwek4">
    <w:name w:val="heading 4"/>
    <w:basedOn w:val="Normalny"/>
    <w:next w:val="Normalny"/>
    <w:qFormat/>
    <w:rsid w:val="00D353BE"/>
    <w:pPr>
      <w:keepNext/>
      <w:numPr>
        <w:ilvl w:val="3"/>
        <w:numId w:val="1"/>
      </w:numPr>
      <w:spacing w:before="120" w:after="60"/>
      <w:outlineLvl w:val="3"/>
    </w:pPr>
    <w:rPr>
      <w:bCs/>
      <w:sz w:val="26"/>
      <w:szCs w:val="28"/>
    </w:rPr>
  </w:style>
  <w:style w:type="paragraph" w:styleId="Nagwek5">
    <w:name w:val="heading 5"/>
    <w:basedOn w:val="Normalny"/>
    <w:next w:val="Normalny"/>
    <w:qFormat/>
    <w:rsid w:val="00D353BE"/>
    <w:pPr>
      <w:numPr>
        <w:ilvl w:val="4"/>
        <w:numId w:val="1"/>
      </w:numPr>
      <w:spacing w:before="120" w:after="60"/>
      <w:outlineLvl w:val="4"/>
    </w:pPr>
    <w:rPr>
      <w:bCs/>
      <w:iCs/>
      <w:szCs w:val="26"/>
    </w:rPr>
  </w:style>
  <w:style w:type="paragraph" w:styleId="Nagwek6">
    <w:name w:val="heading 6"/>
    <w:basedOn w:val="Normalny"/>
    <w:next w:val="Normalny"/>
    <w:qFormat/>
    <w:rsid w:val="00D353BE"/>
    <w:pPr>
      <w:numPr>
        <w:ilvl w:val="5"/>
        <w:numId w:val="1"/>
      </w:numPr>
      <w:spacing w:before="240" w:after="60"/>
      <w:outlineLvl w:val="5"/>
    </w:pPr>
    <w:rPr>
      <w:bCs/>
      <w:szCs w:val="22"/>
    </w:rPr>
  </w:style>
  <w:style w:type="paragraph" w:styleId="Nagwek7">
    <w:name w:val="heading 7"/>
    <w:basedOn w:val="Normalny"/>
    <w:next w:val="Normalny"/>
    <w:qFormat/>
    <w:rsid w:val="00D353BE"/>
    <w:pPr>
      <w:numPr>
        <w:ilvl w:val="6"/>
        <w:numId w:val="1"/>
      </w:numPr>
      <w:spacing w:before="240" w:after="60"/>
      <w:outlineLvl w:val="6"/>
    </w:pPr>
    <w:rPr>
      <w:i/>
    </w:rPr>
  </w:style>
  <w:style w:type="paragraph" w:styleId="Nagwek8">
    <w:name w:val="heading 8"/>
    <w:basedOn w:val="Normalny"/>
    <w:next w:val="Normalny"/>
    <w:qFormat/>
    <w:rsid w:val="00D353BE"/>
    <w:pPr>
      <w:numPr>
        <w:ilvl w:val="7"/>
        <w:numId w:val="1"/>
      </w:numPr>
      <w:spacing w:before="240" w:after="60"/>
      <w:outlineLvl w:val="7"/>
    </w:pPr>
    <w:rPr>
      <w:i/>
      <w:iCs/>
    </w:rPr>
  </w:style>
  <w:style w:type="paragraph" w:styleId="Nagwek9">
    <w:name w:val="heading 9"/>
    <w:basedOn w:val="Normalny"/>
    <w:next w:val="Normalny"/>
    <w:qFormat/>
    <w:rsid w:val="00D353BE"/>
    <w:pPr>
      <w:numPr>
        <w:ilvl w:val="8"/>
        <w:numId w:val="1"/>
      </w:numPr>
      <w:spacing w:before="240" w:after="60"/>
      <w:outlineLvl w:val="8"/>
    </w:pPr>
    <w:rPr>
      <w:rFonts w:cs="Arial"/>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353BE"/>
    <w:pPr>
      <w:tabs>
        <w:tab w:val="center" w:pos="4536"/>
        <w:tab w:val="right" w:pos="9072"/>
      </w:tabs>
    </w:pPr>
    <w:rPr>
      <w:sz w:val="20"/>
    </w:rPr>
  </w:style>
  <w:style w:type="paragraph" w:styleId="Stopka">
    <w:name w:val="footer"/>
    <w:basedOn w:val="Normalny"/>
    <w:rsid w:val="00D353BE"/>
    <w:pPr>
      <w:tabs>
        <w:tab w:val="center" w:pos="4536"/>
        <w:tab w:val="right" w:pos="9072"/>
      </w:tabs>
    </w:pPr>
  </w:style>
  <w:style w:type="character" w:styleId="Hipercze">
    <w:name w:val="Hyperlink"/>
    <w:rsid w:val="00D353BE"/>
    <w:rPr>
      <w:color w:val="0000FF"/>
      <w:u w:val="single"/>
    </w:rPr>
  </w:style>
  <w:style w:type="character" w:styleId="Numerstrony">
    <w:name w:val="page number"/>
    <w:basedOn w:val="Domylnaczcionkaakapitu"/>
    <w:rsid w:val="00D353BE"/>
  </w:style>
  <w:style w:type="character" w:styleId="UyteHipercze">
    <w:name w:val="FollowedHyperlink"/>
    <w:rsid w:val="00D353BE"/>
    <w:rPr>
      <w:color w:val="800080"/>
      <w:u w:val="single"/>
    </w:rPr>
  </w:style>
  <w:style w:type="paragraph" w:styleId="Spistreci1">
    <w:name w:val="toc 1"/>
    <w:basedOn w:val="Normalny"/>
    <w:next w:val="Normalny"/>
    <w:semiHidden/>
    <w:rsid w:val="00D353BE"/>
    <w:pPr>
      <w:ind w:left="284" w:hanging="284"/>
    </w:pPr>
  </w:style>
  <w:style w:type="paragraph" w:styleId="Spistreci2">
    <w:name w:val="toc 2"/>
    <w:basedOn w:val="Normalny"/>
    <w:next w:val="Normalny"/>
    <w:semiHidden/>
    <w:rsid w:val="00D353BE"/>
    <w:pPr>
      <w:ind w:left="663" w:hanging="425"/>
    </w:pPr>
  </w:style>
  <w:style w:type="paragraph" w:styleId="Spistreci3">
    <w:name w:val="toc 3"/>
    <w:basedOn w:val="Normalny"/>
    <w:next w:val="Normalny"/>
    <w:autoRedefine/>
    <w:semiHidden/>
    <w:rsid w:val="00D353BE"/>
    <w:pPr>
      <w:ind w:left="1077" w:hanging="595"/>
    </w:pPr>
    <w:rPr>
      <w:szCs w:val="30"/>
    </w:rPr>
  </w:style>
  <w:style w:type="paragraph" w:styleId="Spistreci4">
    <w:name w:val="toc 4"/>
    <w:basedOn w:val="Normalny"/>
    <w:next w:val="Normalny"/>
    <w:autoRedefine/>
    <w:semiHidden/>
    <w:rsid w:val="00D353BE"/>
    <w:pPr>
      <w:ind w:left="1514" w:hanging="794"/>
    </w:pPr>
    <w:rPr>
      <w:szCs w:val="30"/>
    </w:rPr>
  </w:style>
  <w:style w:type="paragraph" w:styleId="Spistreci5">
    <w:name w:val="toc 5"/>
    <w:basedOn w:val="Normalny"/>
    <w:next w:val="Normalny"/>
    <w:autoRedefine/>
    <w:semiHidden/>
    <w:rsid w:val="00D353BE"/>
    <w:pPr>
      <w:ind w:left="1922" w:hanging="964"/>
    </w:pPr>
  </w:style>
  <w:style w:type="paragraph" w:styleId="Spistreci6">
    <w:name w:val="toc 6"/>
    <w:basedOn w:val="Normalny"/>
    <w:next w:val="Normalny"/>
    <w:autoRedefine/>
    <w:semiHidden/>
    <w:rsid w:val="00D353BE"/>
    <w:pPr>
      <w:ind w:left="2336" w:hanging="1134"/>
    </w:pPr>
  </w:style>
  <w:style w:type="paragraph" w:styleId="Spistreci7">
    <w:name w:val="toc 7"/>
    <w:basedOn w:val="Normalny"/>
    <w:next w:val="Normalny"/>
    <w:autoRedefine/>
    <w:semiHidden/>
    <w:rsid w:val="00D353BE"/>
    <w:pPr>
      <w:ind w:left="2801" w:hanging="1361"/>
    </w:pPr>
  </w:style>
  <w:style w:type="paragraph" w:styleId="Spistreci8">
    <w:name w:val="toc 8"/>
    <w:basedOn w:val="Normalny"/>
    <w:next w:val="Normalny"/>
    <w:autoRedefine/>
    <w:semiHidden/>
    <w:rsid w:val="00D353BE"/>
    <w:pPr>
      <w:ind w:left="1680"/>
    </w:pPr>
  </w:style>
  <w:style w:type="paragraph" w:styleId="Spistreci9">
    <w:name w:val="toc 9"/>
    <w:basedOn w:val="Normalny"/>
    <w:next w:val="Normalny"/>
    <w:autoRedefine/>
    <w:semiHidden/>
    <w:rsid w:val="00D353BE"/>
    <w:pPr>
      <w:ind w:left="1920"/>
    </w:pPr>
  </w:style>
  <w:style w:type="paragraph" w:styleId="Tekstpodstawowy">
    <w:name w:val="Body Text"/>
    <w:basedOn w:val="Normalny"/>
    <w:rsid w:val="00D353BE"/>
    <w:pPr>
      <w:jc w:val="both"/>
    </w:pPr>
  </w:style>
  <w:style w:type="paragraph" w:customStyle="1" w:styleId="STTYKULOWA">
    <w:name w:val="ST_TYKULOWA"/>
    <w:basedOn w:val="Zwykytekst"/>
    <w:autoRedefine/>
    <w:rsid w:val="00D353BE"/>
    <w:pPr>
      <w:jc w:val="center"/>
    </w:pPr>
    <w:rPr>
      <w:rFonts w:ascii="Times New Roman" w:hAnsi="Times New Roman" w:cs="Times New Roman"/>
      <w:b/>
      <w:bCs/>
      <w:noProof w:val="0"/>
      <w:sz w:val="24"/>
      <w:szCs w:val="24"/>
    </w:rPr>
  </w:style>
  <w:style w:type="paragraph" w:styleId="Zwykytekst">
    <w:name w:val="Plain Text"/>
    <w:basedOn w:val="Normalny"/>
    <w:rsid w:val="00D353BE"/>
    <w:rPr>
      <w:rFonts w:ascii="Courier New" w:hAnsi="Courier New" w:cs="Courier New"/>
      <w:sz w:val="20"/>
      <w:szCs w:val="20"/>
    </w:rPr>
  </w:style>
  <w:style w:type="paragraph" w:customStyle="1" w:styleId="Nagwektyt">
    <w:name w:val="Nagłówek_tyt"/>
    <w:basedOn w:val="Nagwek1"/>
    <w:next w:val="Nagwek1"/>
    <w:rsid w:val="00D353BE"/>
    <w:pPr>
      <w:jc w:val="center"/>
    </w:pPr>
  </w:style>
  <w:style w:type="character" w:styleId="Odwoanieprzypisudolnego">
    <w:name w:val="footnote reference"/>
    <w:semiHidden/>
    <w:rsid w:val="00D353BE"/>
    <w:rPr>
      <w:vertAlign w:val="superscript"/>
    </w:rPr>
  </w:style>
  <w:style w:type="paragraph" w:styleId="Tekstprzypisudolnego">
    <w:name w:val="footnote text"/>
    <w:basedOn w:val="Normalny"/>
    <w:semiHidden/>
    <w:rsid w:val="00D353BE"/>
    <w:rPr>
      <w:sz w:val="20"/>
      <w:szCs w:val="20"/>
      <w:lang w:val="fr-FR"/>
    </w:rPr>
  </w:style>
  <w:style w:type="paragraph" w:styleId="Tekstpodstawowywcity">
    <w:name w:val="Body Text Indent"/>
    <w:basedOn w:val="Normalny"/>
    <w:rsid w:val="00D353BE"/>
    <w:pPr>
      <w:spacing w:before="120"/>
      <w:ind w:left="851" w:hanging="851"/>
      <w:jc w:val="both"/>
    </w:pPr>
    <w:rPr>
      <w:rFonts w:ascii="Arial" w:hAnsi="Arial"/>
      <w:sz w:val="22"/>
      <w:szCs w:val="20"/>
      <w:lang w:val="en-GB"/>
    </w:rPr>
  </w:style>
  <w:style w:type="paragraph" w:styleId="Tekstpodstawowy2">
    <w:name w:val="Body Text 2"/>
    <w:basedOn w:val="Normalny"/>
    <w:rsid w:val="00D353BE"/>
    <w:pPr>
      <w:tabs>
        <w:tab w:val="left" w:pos="0"/>
        <w:tab w:val="left" w:pos="10773"/>
      </w:tabs>
      <w:spacing w:before="480"/>
      <w:ind w:right="1"/>
      <w:jc w:val="both"/>
    </w:pPr>
    <w:rPr>
      <w:rFonts w:ascii="Arial" w:hAnsi="Arial"/>
      <w:sz w:val="22"/>
      <w:szCs w:val="20"/>
      <w:lang w:val="en-GB"/>
    </w:rPr>
  </w:style>
  <w:style w:type="paragraph" w:styleId="Tekstpodstawowy3">
    <w:name w:val="Body Text 3"/>
    <w:basedOn w:val="Normalny"/>
    <w:rsid w:val="00D353BE"/>
    <w:pPr>
      <w:jc w:val="both"/>
    </w:pPr>
    <w:rPr>
      <w:sz w:val="22"/>
    </w:rPr>
  </w:style>
  <w:style w:type="paragraph" w:customStyle="1" w:styleId="Technical4">
    <w:name w:val="Technical 4"/>
    <w:basedOn w:val="Normalny"/>
    <w:rsid w:val="00D353BE"/>
    <w:pPr>
      <w:widowControl w:val="0"/>
      <w:tabs>
        <w:tab w:val="left" w:pos="-720"/>
      </w:tabs>
    </w:pPr>
    <w:rPr>
      <w:b/>
      <w:sz w:val="22"/>
      <w:szCs w:val="20"/>
      <w:lang w:val="en-US" w:eastAsia="en-US"/>
    </w:rPr>
  </w:style>
  <w:style w:type="paragraph" w:customStyle="1" w:styleId="Standaard2">
    <w:name w:val="Standaard2"/>
    <w:rsid w:val="00D353BE"/>
    <w:pPr>
      <w:widowControl w:val="0"/>
      <w:spacing w:line="264" w:lineRule="auto"/>
    </w:pPr>
    <w:rPr>
      <w:rFonts w:ascii="Book Antiqua" w:hAnsi="Book Antiqua"/>
      <w:sz w:val="22"/>
      <w:lang w:val="nl" w:eastAsia="en-US"/>
    </w:rPr>
  </w:style>
  <w:style w:type="paragraph" w:styleId="Tytu">
    <w:name w:val="Title"/>
    <w:basedOn w:val="Normalny"/>
    <w:qFormat/>
    <w:rsid w:val="00D353BE"/>
    <w:pPr>
      <w:jc w:val="center"/>
    </w:pPr>
    <w:rPr>
      <w:b/>
      <w:szCs w:val="20"/>
    </w:rPr>
  </w:style>
  <w:style w:type="paragraph" w:customStyle="1" w:styleId="Tekstpodstawowy21">
    <w:name w:val="Tekst podstawowy 21"/>
    <w:basedOn w:val="Normalny"/>
    <w:rsid w:val="00D353BE"/>
    <w:pPr>
      <w:jc w:val="both"/>
    </w:pPr>
    <w:rPr>
      <w:color w:val="FF0000"/>
      <w:szCs w:val="20"/>
      <w:lang w:val="en-GB"/>
    </w:rPr>
  </w:style>
  <w:style w:type="paragraph" w:customStyle="1" w:styleId="Tekstpodstawowywcity31">
    <w:name w:val="Tekst podstawowy wcięty 31"/>
    <w:basedOn w:val="Normalny"/>
    <w:rsid w:val="00D353BE"/>
    <w:pPr>
      <w:ind w:left="567"/>
      <w:jc w:val="both"/>
    </w:pPr>
    <w:rPr>
      <w:szCs w:val="20"/>
      <w:lang w:val="en-GB"/>
    </w:rPr>
  </w:style>
  <w:style w:type="paragraph" w:styleId="Adreszwrotnynakopercie">
    <w:name w:val="envelope return"/>
    <w:basedOn w:val="Normalny"/>
    <w:rsid w:val="00D353BE"/>
    <w:pPr>
      <w:widowControl w:val="0"/>
    </w:pPr>
    <w:rPr>
      <w:szCs w:val="20"/>
      <w:lang w:val="en-GB"/>
    </w:rPr>
  </w:style>
  <w:style w:type="paragraph" w:styleId="Tekstpodstawowywcity2">
    <w:name w:val="Body Text Indent 2"/>
    <w:basedOn w:val="Normalny"/>
    <w:rsid w:val="00D353BE"/>
    <w:pPr>
      <w:numPr>
        <w:ilvl w:val="12"/>
      </w:numPr>
      <w:tabs>
        <w:tab w:val="left" w:pos="851"/>
      </w:tabs>
      <w:ind w:left="851" w:hanging="851"/>
      <w:jc w:val="both"/>
    </w:pPr>
    <w:rPr>
      <w:color w:val="000000"/>
      <w:sz w:val="22"/>
      <w:szCs w:val="20"/>
      <w:lang w:val="en-GB"/>
    </w:rPr>
  </w:style>
  <w:style w:type="paragraph" w:styleId="Tekstpodstawowywcity3">
    <w:name w:val="Body Text Indent 3"/>
    <w:basedOn w:val="Normalny"/>
    <w:rsid w:val="00D353BE"/>
    <w:pPr>
      <w:ind w:left="708"/>
      <w:jc w:val="both"/>
    </w:pPr>
  </w:style>
  <w:style w:type="paragraph" w:styleId="Indeks1">
    <w:name w:val="index 1"/>
    <w:basedOn w:val="Normalny"/>
    <w:next w:val="Normalny"/>
    <w:autoRedefine/>
    <w:semiHidden/>
    <w:rsid w:val="00D353BE"/>
    <w:pPr>
      <w:ind w:left="240" w:hanging="240"/>
    </w:pPr>
  </w:style>
  <w:style w:type="paragraph" w:styleId="Nagwekindeksu">
    <w:name w:val="index heading"/>
    <w:basedOn w:val="Normalny"/>
    <w:next w:val="Indeks1"/>
    <w:semiHidden/>
    <w:rsid w:val="00D353BE"/>
    <w:pPr>
      <w:jc w:val="both"/>
      <w:outlineLvl w:val="2"/>
    </w:pPr>
    <w:rPr>
      <w:sz w:val="26"/>
      <w:szCs w:val="20"/>
    </w:rPr>
  </w:style>
  <w:style w:type="paragraph" w:customStyle="1" w:styleId="StylIwony">
    <w:name w:val="Styl Iwony"/>
    <w:basedOn w:val="Normalny"/>
    <w:rsid w:val="00D353BE"/>
    <w:pPr>
      <w:overflowPunct w:val="0"/>
      <w:autoSpaceDE w:val="0"/>
      <w:autoSpaceDN w:val="0"/>
      <w:adjustRightInd w:val="0"/>
      <w:spacing w:before="120" w:after="120"/>
      <w:jc w:val="both"/>
      <w:textAlignment w:val="baseline"/>
    </w:pPr>
    <w:rPr>
      <w:rFonts w:ascii="Bookman Old Style" w:hAnsi="Bookman Old Style"/>
      <w:noProof w:val="0"/>
      <w:szCs w:val="20"/>
    </w:rPr>
  </w:style>
  <w:style w:type="paragraph" w:customStyle="1" w:styleId="Wypunktowanie">
    <w:name w:val="Wypunktowanie"/>
    <w:basedOn w:val="Normalny"/>
    <w:rsid w:val="00D353BE"/>
    <w:pPr>
      <w:numPr>
        <w:numId w:val="7"/>
      </w:numPr>
    </w:pPr>
  </w:style>
  <w:style w:type="paragraph" w:customStyle="1" w:styleId="PN">
    <w:name w:val="PN"/>
    <w:basedOn w:val="Normalny"/>
    <w:rsid w:val="00D353BE"/>
    <w:pPr>
      <w:spacing w:before="120"/>
      <w:ind w:left="2835" w:hanging="2268"/>
    </w:pPr>
    <w:rPr>
      <w:rFonts w:ascii="Arial" w:hAnsi="Arial"/>
      <w:noProof w:val="0"/>
      <w:color w:val="000000"/>
      <w:sz w:val="20"/>
      <w:szCs w:val="20"/>
    </w:rPr>
  </w:style>
  <w:style w:type="paragraph" w:customStyle="1" w:styleId="Standardowytekst">
    <w:name w:val="Standardowy.tekst"/>
    <w:rsid w:val="00D353BE"/>
    <w:pPr>
      <w:overflowPunct w:val="0"/>
      <w:autoSpaceDE w:val="0"/>
      <w:autoSpaceDN w:val="0"/>
      <w:adjustRightInd w:val="0"/>
      <w:jc w:val="both"/>
      <w:textAlignment w:val="baseline"/>
    </w:pPr>
  </w:style>
  <w:style w:type="paragraph" w:styleId="Tekstdymka">
    <w:name w:val="Balloon Text"/>
    <w:basedOn w:val="Normalny"/>
    <w:semiHidden/>
    <w:rsid w:val="00D353BE"/>
    <w:rPr>
      <w:rFonts w:ascii="Tahoma" w:hAnsi="Tahoma" w:cs="Tahoma"/>
      <w:sz w:val="16"/>
      <w:szCs w:val="16"/>
    </w:rPr>
  </w:style>
  <w:style w:type="paragraph" w:styleId="Mapadokumentu">
    <w:name w:val="Document Map"/>
    <w:basedOn w:val="Normalny"/>
    <w:semiHidden/>
    <w:rsid w:val="00D353BE"/>
    <w:pPr>
      <w:shd w:val="clear" w:color="auto" w:fill="000080"/>
    </w:pPr>
    <w:rPr>
      <w:rFonts w:ascii="Tahoma" w:hAnsi="Tahoma" w:cs="Tahoma"/>
    </w:rPr>
  </w:style>
  <w:style w:type="paragraph" w:styleId="Akapitzlist">
    <w:name w:val="List Paragraph"/>
    <w:basedOn w:val="Normalny"/>
    <w:uiPriority w:val="34"/>
    <w:qFormat/>
    <w:rsid w:val="0052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061F-59F7-4269-9757-1B8446DE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4331</Words>
  <Characters>25987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1</vt:lpstr>
    </vt:vector>
  </TitlesOfParts>
  <Company>Wienerberger AG</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Keramo-SUD</dc:creator>
  <cp:lastModifiedBy>Michał Witucki</cp:lastModifiedBy>
  <cp:revision>12</cp:revision>
  <dcterms:created xsi:type="dcterms:W3CDTF">2018-02-28T14:05:00Z</dcterms:created>
  <dcterms:modified xsi:type="dcterms:W3CDTF">2019-05-27T07:45:00Z</dcterms:modified>
</cp:coreProperties>
</file>